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4411"/>
        <w:tblW w:w="11162" w:type="dxa"/>
        <w:tblLook w:val="04A0" w:firstRow="1" w:lastRow="0" w:firstColumn="1" w:lastColumn="0" w:noHBand="0" w:noVBand="1"/>
      </w:tblPr>
      <w:tblGrid>
        <w:gridCol w:w="1396"/>
        <w:gridCol w:w="7622"/>
        <w:gridCol w:w="876"/>
        <w:gridCol w:w="1268"/>
      </w:tblGrid>
      <w:tr w:rsidR="00E40AA7" w:rsidRPr="00A163C6" w:rsidTr="001B1BF9">
        <w:trPr>
          <w:trHeight w:val="289"/>
        </w:trPr>
        <w:tc>
          <w:tcPr>
            <w:tcW w:w="1396" w:type="dxa"/>
            <w:vMerge w:val="restart"/>
          </w:tcPr>
          <w:p w:rsidR="00E40AA7" w:rsidRPr="00A163C6" w:rsidRDefault="00ED68C1" w:rsidP="001B1BF9">
            <w:pPr>
              <w:jc w:val="center"/>
              <w:rPr>
                <w:rFonts w:ascii="Century Gothic" w:hAnsi="Century Gothic"/>
                <w:sz w:val="40"/>
                <w:szCs w:val="40"/>
              </w:rPr>
            </w:pPr>
            <w:r w:rsidRPr="00A163C6">
              <w:rPr>
                <w:rFonts w:ascii="Century Gothic" w:hAnsi="Century Gothic"/>
                <w:sz w:val="40"/>
                <w:szCs w:val="40"/>
              </w:rPr>
              <w:t>NF.1</w:t>
            </w:r>
          </w:p>
          <w:p w:rsidR="0086545B" w:rsidRPr="00A163C6" w:rsidRDefault="0086545B" w:rsidP="001B1BF9">
            <w:pPr>
              <w:jc w:val="center"/>
              <w:rPr>
                <w:rFonts w:ascii="Century Gothic" w:hAnsi="Century Gothic"/>
                <w:sz w:val="40"/>
                <w:szCs w:val="40"/>
              </w:rPr>
            </w:pPr>
          </w:p>
        </w:tc>
        <w:tc>
          <w:tcPr>
            <w:tcW w:w="9766" w:type="dxa"/>
            <w:gridSpan w:val="3"/>
            <w:shd w:val="clear" w:color="auto" w:fill="BFBFBF" w:themeFill="background1" w:themeFillShade="BF"/>
          </w:tcPr>
          <w:p w:rsidR="00E40AA7" w:rsidRPr="00A163C6" w:rsidRDefault="00E40AA7" w:rsidP="001B1BF9">
            <w:pPr>
              <w:rPr>
                <w:rFonts w:ascii="Century Gothic" w:hAnsi="Century Gothic"/>
              </w:rPr>
            </w:pPr>
            <w:r w:rsidRPr="00A163C6">
              <w:rPr>
                <w:rFonts w:ascii="Century Gothic" w:hAnsi="Century Gothic"/>
              </w:rPr>
              <w:t>Standard/Element to be Mastered:</w:t>
            </w:r>
          </w:p>
        </w:tc>
      </w:tr>
      <w:tr w:rsidR="00E40AA7" w:rsidRPr="00A163C6" w:rsidTr="001B1BF9">
        <w:trPr>
          <w:trHeight w:val="1295"/>
        </w:trPr>
        <w:tc>
          <w:tcPr>
            <w:tcW w:w="1396" w:type="dxa"/>
            <w:vMerge/>
          </w:tcPr>
          <w:p w:rsidR="00E40AA7" w:rsidRPr="00A163C6" w:rsidRDefault="00E40AA7" w:rsidP="001B1BF9">
            <w:pPr>
              <w:rPr>
                <w:rFonts w:ascii="Century Gothic" w:hAnsi="Century Gothic"/>
              </w:rPr>
            </w:pPr>
          </w:p>
        </w:tc>
        <w:tc>
          <w:tcPr>
            <w:tcW w:w="9766" w:type="dxa"/>
            <w:gridSpan w:val="3"/>
          </w:tcPr>
          <w:p w:rsidR="00E40AA7" w:rsidRPr="00A163C6" w:rsidRDefault="005A0928" w:rsidP="001B1BF9">
            <w:pPr>
              <w:rPr>
                <w:rFonts w:ascii="Century Gothic" w:hAnsi="Century Gothic"/>
              </w:rPr>
            </w:pPr>
            <w:r w:rsidRPr="001B1BF9">
              <w:rPr>
                <w:rFonts w:ascii="Century Gothic" w:hAnsi="Century Gothic"/>
                <w:b/>
                <w:sz w:val="22"/>
                <w:szCs w:val="19"/>
              </w:rPr>
              <w:t xml:space="preserve">NF.1 </w:t>
            </w:r>
            <w:r w:rsidRPr="001B1BF9">
              <w:rPr>
                <w:rFonts w:ascii="Century Gothic" w:hAnsi="Century Gothic"/>
                <w:sz w:val="22"/>
                <w:szCs w:val="19"/>
              </w:rPr>
              <w:t xml:space="preserve">Understand a fraction </w:t>
            </w:r>
            <m:oMath>
              <m:f>
                <m:fPr>
                  <m:ctrlPr>
                    <w:rPr>
                      <w:rFonts w:ascii="Cambria Math" w:hAnsi="Cambria Math"/>
                      <w:i/>
                      <w:sz w:val="22"/>
                      <w:szCs w:val="19"/>
                    </w:rPr>
                  </m:ctrlPr>
                </m:fPr>
                <m:num>
                  <m:r>
                    <w:rPr>
                      <w:rFonts w:ascii="Cambria Math" w:hAnsi="Cambria Math"/>
                      <w:sz w:val="22"/>
                      <w:szCs w:val="19"/>
                    </w:rPr>
                    <m:t>1</m:t>
                  </m:r>
                </m:num>
                <m:den>
                  <m:r>
                    <w:rPr>
                      <w:rFonts w:ascii="Cambria Math" w:hAnsi="Cambria Math"/>
                      <w:sz w:val="22"/>
                      <w:szCs w:val="19"/>
                    </w:rPr>
                    <m:t>b</m:t>
                  </m:r>
                </m:den>
              </m:f>
            </m:oMath>
            <w:r w:rsidRPr="001B1BF9">
              <w:rPr>
                <w:rFonts w:ascii="Century Gothic" w:eastAsiaTheme="minorEastAsia" w:hAnsi="Century Gothic"/>
                <w:sz w:val="22"/>
                <w:szCs w:val="19"/>
              </w:rPr>
              <w:t xml:space="preserve">  as the quantity formed by 1 part when a whole is partitioned into b equal parts (unit fraction) understand a fraction </w:t>
            </w:r>
            <m:oMath>
              <m:f>
                <m:fPr>
                  <m:ctrlPr>
                    <w:rPr>
                      <w:rFonts w:ascii="Cambria Math" w:eastAsiaTheme="minorEastAsia" w:hAnsi="Cambria Math"/>
                      <w:i/>
                      <w:sz w:val="22"/>
                      <w:szCs w:val="19"/>
                    </w:rPr>
                  </m:ctrlPr>
                </m:fPr>
                <m:num>
                  <m:r>
                    <w:rPr>
                      <w:rFonts w:ascii="Cambria Math" w:eastAsiaTheme="minorEastAsia" w:hAnsi="Cambria Math"/>
                      <w:sz w:val="22"/>
                      <w:szCs w:val="19"/>
                    </w:rPr>
                    <m:t>a</m:t>
                  </m:r>
                </m:num>
                <m:den>
                  <m:r>
                    <w:rPr>
                      <w:rFonts w:ascii="Cambria Math" w:eastAsiaTheme="minorEastAsia" w:hAnsi="Cambria Math"/>
                      <w:sz w:val="22"/>
                      <w:szCs w:val="19"/>
                    </w:rPr>
                    <m:t>b</m:t>
                  </m:r>
                </m:den>
              </m:f>
            </m:oMath>
            <w:r w:rsidRPr="001B1BF9">
              <w:rPr>
                <w:rFonts w:ascii="Century Gothic" w:eastAsiaTheme="minorEastAsia" w:hAnsi="Century Gothic"/>
                <w:sz w:val="22"/>
                <w:szCs w:val="19"/>
              </w:rPr>
              <w:t xml:space="preserve"> as the quantity formed by a parts of </w:t>
            </w:r>
            <w:proofErr w:type="gramStart"/>
            <w:r w:rsidRPr="001B1BF9">
              <w:rPr>
                <w:rFonts w:ascii="Century Gothic" w:eastAsiaTheme="minorEastAsia" w:hAnsi="Century Gothic"/>
                <w:sz w:val="22"/>
                <w:szCs w:val="19"/>
              </w:rPr>
              <w:t xml:space="preserve">size </w:t>
            </w:r>
            <m:oMath>
              <m:f>
                <m:fPr>
                  <m:ctrlPr>
                    <w:rPr>
                      <w:rFonts w:ascii="Cambria Math" w:hAnsi="Cambria Math"/>
                      <w:i/>
                      <w:sz w:val="22"/>
                      <w:szCs w:val="19"/>
                    </w:rPr>
                  </m:ctrlPr>
                </m:fPr>
                <m:num>
                  <w:proofErr w:type="gramEnd"/>
                  <m:r>
                    <w:rPr>
                      <w:rFonts w:ascii="Cambria Math" w:hAnsi="Cambria Math"/>
                      <w:sz w:val="22"/>
                      <w:szCs w:val="19"/>
                    </w:rPr>
                    <m:t>1</m:t>
                  </m:r>
                </m:num>
                <m:den>
                  <m:r>
                    <w:rPr>
                      <w:rFonts w:ascii="Cambria Math" w:hAnsi="Cambria Math"/>
                      <w:sz w:val="22"/>
                      <w:szCs w:val="19"/>
                    </w:rPr>
                    <m:t>b</m:t>
                  </m:r>
                </m:den>
              </m:f>
            </m:oMath>
            <w:r w:rsidRPr="001B1BF9">
              <w:rPr>
                <w:rFonts w:ascii="Century Gothic" w:eastAsiaTheme="minorEastAsia" w:hAnsi="Century Gothic"/>
                <w:sz w:val="22"/>
                <w:szCs w:val="19"/>
              </w:rPr>
              <w:t xml:space="preserve"> . For example, </w:t>
            </w:r>
            <m:oMath>
              <m:f>
                <m:fPr>
                  <m:ctrlPr>
                    <w:rPr>
                      <w:rFonts w:ascii="Cambria Math" w:hAnsi="Cambria Math"/>
                      <w:i/>
                      <w:sz w:val="22"/>
                      <w:szCs w:val="19"/>
                    </w:rPr>
                  </m:ctrlPr>
                </m:fPr>
                <m:num>
                  <m:r>
                    <w:rPr>
                      <w:rFonts w:ascii="Cambria Math" w:hAnsi="Cambria Math"/>
                      <w:sz w:val="22"/>
                      <w:szCs w:val="19"/>
                    </w:rPr>
                    <m:t>3</m:t>
                  </m:r>
                </m:num>
                <m:den>
                  <m:r>
                    <w:rPr>
                      <w:rFonts w:ascii="Cambria Math" w:hAnsi="Cambria Math"/>
                      <w:sz w:val="22"/>
                      <w:szCs w:val="19"/>
                    </w:rPr>
                    <m:t>4</m:t>
                  </m:r>
                </m:den>
              </m:f>
            </m:oMath>
            <w:r w:rsidRPr="001B1BF9">
              <w:rPr>
                <w:rFonts w:ascii="Century Gothic" w:eastAsiaTheme="minorEastAsia" w:hAnsi="Century Gothic"/>
                <w:sz w:val="22"/>
                <w:szCs w:val="19"/>
              </w:rPr>
              <w:t xml:space="preserve">  means there are three </w:t>
            </w:r>
            <m:oMath>
              <m:f>
                <m:fPr>
                  <m:ctrlPr>
                    <w:rPr>
                      <w:rFonts w:ascii="Cambria Math" w:hAnsi="Cambria Math"/>
                      <w:i/>
                      <w:sz w:val="22"/>
                      <w:szCs w:val="19"/>
                    </w:rPr>
                  </m:ctrlPr>
                </m:fPr>
                <m:num>
                  <m:r>
                    <w:rPr>
                      <w:rFonts w:ascii="Cambria Math" w:hAnsi="Cambria Math"/>
                      <w:sz w:val="22"/>
                      <w:szCs w:val="19"/>
                    </w:rPr>
                    <m:t>1</m:t>
                  </m:r>
                </m:num>
                <m:den>
                  <m:r>
                    <w:rPr>
                      <w:rFonts w:ascii="Cambria Math" w:hAnsi="Cambria Math"/>
                      <w:sz w:val="22"/>
                      <w:szCs w:val="19"/>
                    </w:rPr>
                    <m:t>4</m:t>
                  </m:r>
                </m:den>
              </m:f>
            </m:oMath>
            <w:r w:rsidRPr="001B1BF9">
              <w:rPr>
                <w:rFonts w:ascii="Century Gothic" w:eastAsiaTheme="minorEastAsia" w:hAnsi="Century Gothic"/>
                <w:sz w:val="22"/>
                <w:szCs w:val="19"/>
              </w:rPr>
              <w:t xml:space="preserve">  parts, so </w:t>
            </w:r>
            <m:oMath>
              <m:f>
                <m:fPr>
                  <m:ctrlPr>
                    <w:rPr>
                      <w:rFonts w:ascii="Cambria Math" w:hAnsi="Cambria Math"/>
                      <w:i/>
                      <w:sz w:val="22"/>
                      <w:szCs w:val="19"/>
                    </w:rPr>
                  </m:ctrlPr>
                </m:fPr>
                <m:num>
                  <m:r>
                    <w:rPr>
                      <w:rFonts w:ascii="Cambria Math" w:hAnsi="Cambria Math"/>
                      <w:sz w:val="22"/>
                      <w:szCs w:val="19"/>
                    </w:rPr>
                    <m:t>3</m:t>
                  </m:r>
                </m:num>
                <m:den>
                  <m:r>
                    <w:rPr>
                      <w:rFonts w:ascii="Cambria Math" w:hAnsi="Cambria Math"/>
                      <w:sz w:val="22"/>
                      <w:szCs w:val="19"/>
                    </w:rPr>
                    <m:t>4</m:t>
                  </m:r>
                </m:den>
              </m:f>
            </m:oMath>
            <w:r w:rsidRPr="001B1BF9">
              <w:rPr>
                <w:rFonts w:ascii="Century Gothic" w:eastAsiaTheme="minorEastAsia" w:hAnsi="Century Gothic"/>
                <w:sz w:val="22"/>
                <w:szCs w:val="19"/>
              </w:rPr>
              <w:t xml:space="preserve"> = </w:t>
            </w:r>
            <m:oMath>
              <m:f>
                <m:fPr>
                  <m:ctrlPr>
                    <w:rPr>
                      <w:rFonts w:ascii="Cambria Math" w:hAnsi="Cambria Math"/>
                      <w:i/>
                      <w:sz w:val="22"/>
                      <w:szCs w:val="19"/>
                    </w:rPr>
                  </m:ctrlPr>
                </m:fPr>
                <m:num>
                  <m:r>
                    <w:rPr>
                      <w:rFonts w:ascii="Cambria Math" w:hAnsi="Cambria Math"/>
                      <w:sz w:val="22"/>
                      <w:szCs w:val="19"/>
                    </w:rPr>
                    <m:t>1</m:t>
                  </m:r>
                </m:num>
                <m:den>
                  <m:r>
                    <w:rPr>
                      <w:rFonts w:ascii="Cambria Math" w:hAnsi="Cambria Math"/>
                      <w:sz w:val="22"/>
                      <w:szCs w:val="19"/>
                    </w:rPr>
                    <m:t>4</m:t>
                  </m:r>
                </m:den>
              </m:f>
            </m:oMath>
            <w:r w:rsidRPr="001B1BF9">
              <w:rPr>
                <w:rFonts w:ascii="Century Gothic" w:eastAsiaTheme="minorEastAsia" w:hAnsi="Century Gothic"/>
                <w:sz w:val="22"/>
                <w:szCs w:val="19"/>
              </w:rPr>
              <w:t xml:space="preserve"> + </w:t>
            </w:r>
            <m:oMath>
              <m:f>
                <m:fPr>
                  <m:ctrlPr>
                    <w:rPr>
                      <w:rFonts w:ascii="Cambria Math" w:hAnsi="Cambria Math"/>
                      <w:i/>
                      <w:sz w:val="22"/>
                      <w:szCs w:val="19"/>
                    </w:rPr>
                  </m:ctrlPr>
                </m:fPr>
                <m:num>
                  <m:r>
                    <w:rPr>
                      <w:rFonts w:ascii="Cambria Math" w:hAnsi="Cambria Math"/>
                      <w:sz w:val="22"/>
                      <w:szCs w:val="19"/>
                    </w:rPr>
                    <m:t>1</m:t>
                  </m:r>
                </m:num>
                <m:den>
                  <m:r>
                    <w:rPr>
                      <w:rFonts w:ascii="Cambria Math" w:hAnsi="Cambria Math"/>
                      <w:sz w:val="22"/>
                      <w:szCs w:val="19"/>
                    </w:rPr>
                    <m:t>4</m:t>
                  </m:r>
                </m:den>
              </m:f>
            </m:oMath>
            <w:r w:rsidRPr="001B1BF9">
              <w:rPr>
                <w:rFonts w:ascii="Century Gothic" w:eastAsiaTheme="minorEastAsia" w:hAnsi="Century Gothic"/>
                <w:sz w:val="22"/>
                <w:szCs w:val="19"/>
              </w:rPr>
              <w:t xml:space="preserve"> </w:t>
            </w:r>
            <w:proofErr w:type="gramStart"/>
            <w:r w:rsidRPr="001B1BF9">
              <w:rPr>
                <w:rFonts w:ascii="Century Gothic" w:eastAsiaTheme="minorEastAsia" w:hAnsi="Century Gothic"/>
                <w:sz w:val="22"/>
                <w:szCs w:val="19"/>
              </w:rPr>
              <w:t xml:space="preserve">+ </w:t>
            </w:r>
            <m:oMath>
              <m:f>
                <m:fPr>
                  <m:ctrlPr>
                    <w:rPr>
                      <w:rFonts w:ascii="Cambria Math" w:hAnsi="Cambria Math"/>
                      <w:i/>
                      <w:sz w:val="22"/>
                      <w:szCs w:val="19"/>
                    </w:rPr>
                  </m:ctrlPr>
                </m:fPr>
                <m:num>
                  <w:proofErr w:type="gramEnd"/>
                  <m:r>
                    <w:rPr>
                      <w:rFonts w:ascii="Cambria Math" w:hAnsi="Cambria Math"/>
                      <w:sz w:val="22"/>
                      <w:szCs w:val="19"/>
                    </w:rPr>
                    <m:t>1</m:t>
                  </m:r>
                </m:num>
                <m:den>
                  <m:r>
                    <w:rPr>
                      <w:rFonts w:ascii="Cambria Math" w:hAnsi="Cambria Math"/>
                      <w:sz w:val="22"/>
                      <w:szCs w:val="19"/>
                    </w:rPr>
                    <m:t>4</m:t>
                  </m:r>
                </m:den>
              </m:f>
            </m:oMath>
            <w:r w:rsidRPr="001B1BF9">
              <w:rPr>
                <w:rFonts w:ascii="Century Gothic" w:eastAsiaTheme="minorEastAsia" w:hAnsi="Century Gothic"/>
                <w:sz w:val="22"/>
                <w:szCs w:val="19"/>
              </w:rPr>
              <w:t xml:space="preserve"> .</w:t>
            </w:r>
          </w:p>
        </w:tc>
      </w:tr>
      <w:tr w:rsidR="00E40AA7" w:rsidRPr="00A163C6" w:rsidTr="001B1BF9">
        <w:trPr>
          <w:trHeight w:val="594"/>
        </w:trPr>
        <w:tc>
          <w:tcPr>
            <w:tcW w:w="1396" w:type="dxa"/>
            <w:vMerge/>
          </w:tcPr>
          <w:p w:rsidR="00E40AA7" w:rsidRPr="00A163C6" w:rsidRDefault="00E40AA7" w:rsidP="001B1BF9">
            <w:pPr>
              <w:rPr>
                <w:rFonts w:ascii="Century Gothic" w:hAnsi="Century Gothic"/>
              </w:rPr>
            </w:pPr>
          </w:p>
        </w:tc>
        <w:tc>
          <w:tcPr>
            <w:tcW w:w="7622" w:type="dxa"/>
            <w:shd w:val="clear" w:color="auto" w:fill="BFBFBF" w:themeFill="background1" w:themeFillShade="BF"/>
          </w:tcPr>
          <w:p w:rsidR="00E40AA7" w:rsidRPr="00A163C6" w:rsidRDefault="00E40AA7" w:rsidP="001B1BF9">
            <w:pPr>
              <w:rPr>
                <w:rFonts w:ascii="Century Gothic" w:hAnsi="Century Gothic"/>
              </w:rPr>
            </w:pPr>
            <w:r w:rsidRPr="00A163C6">
              <w:rPr>
                <w:rFonts w:ascii="Century Gothic" w:hAnsi="Century Gothic"/>
              </w:rPr>
              <w:t>Related Learning Target(s)</w:t>
            </w:r>
          </w:p>
        </w:tc>
        <w:tc>
          <w:tcPr>
            <w:tcW w:w="876" w:type="dxa"/>
            <w:shd w:val="clear" w:color="auto" w:fill="BFBFBF" w:themeFill="background1" w:themeFillShade="BF"/>
          </w:tcPr>
          <w:p w:rsidR="00E40AA7" w:rsidRPr="00A163C6" w:rsidRDefault="00E40AA7" w:rsidP="001B1BF9">
            <w:pPr>
              <w:rPr>
                <w:rFonts w:ascii="Century Gothic" w:hAnsi="Century Gothic"/>
              </w:rPr>
            </w:pPr>
            <w:r w:rsidRPr="00A163C6">
              <w:rPr>
                <w:rFonts w:ascii="Century Gothic" w:hAnsi="Century Gothic"/>
              </w:rPr>
              <w:t>Yes!</w:t>
            </w:r>
          </w:p>
        </w:tc>
        <w:tc>
          <w:tcPr>
            <w:tcW w:w="1268" w:type="dxa"/>
            <w:shd w:val="clear" w:color="auto" w:fill="BFBFBF" w:themeFill="background1" w:themeFillShade="BF"/>
          </w:tcPr>
          <w:p w:rsidR="00E40AA7" w:rsidRPr="00A163C6" w:rsidRDefault="00E40AA7" w:rsidP="001B1BF9">
            <w:pPr>
              <w:rPr>
                <w:rFonts w:ascii="Century Gothic" w:hAnsi="Century Gothic"/>
              </w:rPr>
            </w:pPr>
            <w:r w:rsidRPr="00A163C6">
              <w:rPr>
                <w:rFonts w:ascii="Century Gothic" w:hAnsi="Century Gothic"/>
              </w:rPr>
              <w:t>Not yet.</w:t>
            </w:r>
          </w:p>
        </w:tc>
      </w:tr>
      <w:tr w:rsidR="00E40AA7" w:rsidRPr="00A163C6" w:rsidTr="001B1BF9">
        <w:trPr>
          <w:trHeight w:val="259"/>
        </w:trPr>
        <w:tc>
          <w:tcPr>
            <w:tcW w:w="1396" w:type="dxa"/>
            <w:vMerge/>
          </w:tcPr>
          <w:p w:rsidR="00E40AA7" w:rsidRPr="00A163C6" w:rsidRDefault="00E40AA7" w:rsidP="001B1BF9">
            <w:pPr>
              <w:rPr>
                <w:rFonts w:ascii="Century Gothic" w:hAnsi="Century Gothic"/>
              </w:rPr>
            </w:pPr>
          </w:p>
        </w:tc>
        <w:tc>
          <w:tcPr>
            <w:tcW w:w="7622" w:type="dxa"/>
          </w:tcPr>
          <w:p w:rsidR="00E40AA7" w:rsidRPr="001B1BF9" w:rsidRDefault="00E40AA7" w:rsidP="001B1BF9">
            <w:pPr>
              <w:rPr>
                <w:rFonts w:ascii="Century Gothic" w:hAnsi="Century Gothic"/>
                <w:sz w:val="22"/>
                <w:szCs w:val="20"/>
              </w:rPr>
            </w:pPr>
            <w:r w:rsidRPr="001B1BF9">
              <w:rPr>
                <w:rFonts w:ascii="Century Gothic" w:hAnsi="Century Gothic"/>
                <w:sz w:val="22"/>
                <w:szCs w:val="20"/>
              </w:rPr>
              <w:t>I can</w:t>
            </w:r>
            <w:r w:rsidR="00986A54" w:rsidRPr="001B1BF9">
              <w:rPr>
                <w:rFonts w:ascii="Century Gothic" w:hAnsi="Century Gothic"/>
                <w:sz w:val="22"/>
                <w:szCs w:val="20"/>
              </w:rPr>
              <w:t xml:space="preserve"> recognize a unit fraction as one part of a whole. </w:t>
            </w:r>
          </w:p>
        </w:tc>
        <w:tc>
          <w:tcPr>
            <w:tcW w:w="876" w:type="dxa"/>
          </w:tcPr>
          <w:p w:rsidR="00E40AA7" w:rsidRPr="00A163C6" w:rsidRDefault="00E40AA7" w:rsidP="001B1BF9">
            <w:pPr>
              <w:rPr>
                <w:rFonts w:ascii="Century Gothic" w:hAnsi="Century Gothic"/>
                <w:sz w:val="20"/>
                <w:szCs w:val="20"/>
              </w:rPr>
            </w:pPr>
          </w:p>
        </w:tc>
        <w:tc>
          <w:tcPr>
            <w:tcW w:w="1268" w:type="dxa"/>
          </w:tcPr>
          <w:p w:rsidR="00E40AA7" w:rsidRPr="00A163C6" w:rsidRDefault="00E40AA7" w:rsidP="001B1BF9">
            <w:pPr>
              <w:rPr>
                <w:rFonts w:ascii="Century Gothic" w:hAnsi="Century Gothic"/>
                <w:sz w:val="20"/>
                <w:szCs w:val="20"/>
              </w:rPr>
            </w:pPr>
          </w:p>
        </w:tc>
      </w:tr>
      <w:tr w:rsidR="00E40AA7" w:rsidRPr="00A163C6" w:rsidTr="001B1BF9">
        <w:trPr>
          <w:trHeight w:val="518"/>
        </w:trPr>
        <w:tc>
          <w:tcPr>
            <w:tcW w:w="1396" w:type="dxa"/>
            <w:vMerge/>
          </w:tcPr>
          <w:p w:rsidR="00E40AA7" w:rsidRPr="00A163C6" w:rsidRDefault="00E40AA7" w:rsidP="001B1BF9">
            <w:pPr>
              <w:rPr>
                <w:rFonts w:ascii="Century Gothic" w:hAnsi="Century Gothic"/>
              </w:rPr>
            </w:pPr>
          </w:p>
        </w:tc>
        <w:tc>
          <w:tcPr>
            <w:tcW w:w="7622" w:type="dxa"/>
          </w:tcPr>
          <w:p w:rsidR="00E40AA7" w:rsidRPr="001B1BF9" w:rsidRDefault="00E40AA7" w:rsidP="001B1BF9">
            <w:pPr>
              <w:rPr>
                <w:rFonts w:ascii="Century Gothic" w:hAnsi="Century Gothic"/>
                <w:sz w:val="22"/>
                <w:szCs w:val="20"/>
              </w:rPr>
            </w:pPr>
            <w:r w:rsidRPr="001B1BF9">
              <w:rPr>
                <w:rFonts w:ascii="Century Gothic" w:hAnsi="Century Gothic"/>
                <w:sz w:val="22"/>
                <w:szCs w:val="20"/>
              </w:rPr>
              <w:t>I can</w:t>
            </w:r>
            <w:r w:rsidR="00986A54" w:rsidRPr="001B1BF9">
              <w:rPr>
                <w:rFonts w:ascii="Century Gothic" w:hAnsi="Century Gothic"/>
                <w:sz w:val="22"/>
                <w:szCs w:val="20"/>
              </w:rPr>
              <w:t xml:space="preserve"> identify and explain the parts of a written fraction (numerator and denominator).</w:t>
            </w:r>
          </w:p>
        </w:tc>
        <w:tc>
          <w:tcPr>
            <w:tcW w:w="876" w:type="dxa"/>
          </w:tcPr>
          <w:p w:rsidR="00E40AA7" w:rsidRPr="00A163C6" w:rsidRDefault="00E40AA7" w:rsidP="001B1BF9">
            <w:pPr>
              <w:rPr>
                <w:rFonts w:ascii="Century Gothic" w:hAnsi="Century Gothic"/>
                <w:sz w:val="20"/>
                <w:szCs w:val="20"/>
              </w:rPr>
            </w:pPr>
          </w:p>
        </w:tc>
        <w:tc>
          <w:tcPr>
            <w:tcW w:w="1268" w:type="dxa"/>
          </w:tcPr>
          <w:p w:rsidR="00E40AA7" w:rsidRPr="00A163C6" w:rsidRDefault="00E40AA7" w:rsidP="001B1BF9">
            <w:pPr>
              <w:rPr>
                <w:rFonts w:ascii="Century Gothic" w:hAnsi="Century Gothic"/>
                <w:sz w:val="20"/>
                <w:szCs w:val="20"/>
              </w:rPr>
            </w:pPr>
          </w:p>
        </w:tc>
      </w:tr>
      <w:tr w:rsidR="00E40AA7" w:rsidRPr="00A163C6" w:rsidTr="001B1BF9">
        <w:trPr>
          <w:trHeight w:val="563"/>
        </w:trPr>
        <w:tc>
          <w:tcPr>
            <w:tcW w:w="1396" w:type="dxa"/>
            <w:vMerge/>
          </w:tcPr>
          <w:p w:rsidR="00E40AA7" w:rsidRPr="00A163C6" w:rsidRDefault="00E40AA7" w:rsidP="001B1BF9">
            <w:pPr>
              <w:rPr>
                <w:rFonts w:ascii="Century Gothic" w:hAnsi="Century Gothic"/>
              </w:rPr>
            </w:pPr>
          </w:p>
        </w:tc>
        <w:tc>
          <w:tcPr>
            <w:tcW w:w="7622" w:type="dxa"/>
          </w:tcPr>
          <w:p w:rsidR="00E40AA7" w:rsidRPr="001B1BF9" w:rsidRDefault="00E40AA7" w:rsidP="001B1BF9">
            <w:pPr>
              <w:rPr>
                <w:rFonts w:ascii="Century Gothic" w:eastAsiaTheme="minorEastAsia" w:hAnsi="Century Gothic"/>
                <w:sz w:val="22"/>
                <w:szCs w:val="20"/>
              </w:rPr>
            </w:pPr>
            <w:r w:rsidRPr="001B1BF9">
              <w:rPr>
                <w:rFonts w:ascii="Century Gothic" w:hAnsi="Century Gothic"/>
                <w:sz w:val="22"/>
                <w:szCs w:val="20"/>
              </w:rPr>
              <w:t>I can</w:t>
            </w:r>
            <w:r w:rsidR="00986A54" w:rsidRPr="001B1BF9">
              <w:rPr>
                <w:rFonts w:ascii="Century Gothic" w:hAnsi="Century Gothic"/>
                <w:sz w:val="22"/>
                <w:szCs w:val="20"/>
              </w:rPr>
              <w:t xml:space="preserve"> understand and explain how multiple unit fractions can create </w:t>
            </w:r>
            <w:proofErr w:type="gramStart"/>
            <w:r w:rsidR="00986A54" w:rsidRPr="001B1BF9">
              <w:rPr>
                <w:rFonts w:ascii="Century Gothic" w:hAnsi="Century Gothic"/>
                <w:sz w:val="22"/>
                <w:szCs w:val="20"/>
              </w:rPr>
              <w:t>an</w:t>
            </w:r>
            <w:proofErr w:type="gramEnd"/>
            <w:r w:rsidR="00986A54" w:rsidRPr="001B1BF9">
              <w:rPr>
                <w:rFonts w:ascii="Century Gothic" w:eastAsiaTheme="minorEastAsia" w:hAnsi="Century Gothic"/>
                <w:sz w:val="22"/>
                <w:szCs w:val="20"/>
              </w:rPr>
              <w:t xml:space="preserve"> </w:t>
            </w:r>
            <m:oMath>
              <m:f>
                <m:fPr>
                  <m:ctrlPr>
                    <w:rPr>
                      <w:rFonts w:ascii="Cambria Math" w:eastAsiaTheme="minorEastAsia" w:hAnsi="Cambria Math"/>
                      <w:i/>
                      <w:sz w:val="22"/>
                      <w:szCs w:val="19"/>
                    </w:rPr>
                  </m:ctrlPr>
                </m:fPr>
                <m:num>
                  <m:r>
                    <w:rPr>
                      <w:rFonts w:ascii="Cambria Math" w:eastAsiaTheme="minorEastAsia" w:hAnsi="Cambria Math"/>
                      <w:sz w:val="22"/>
                      <w:szCs w:val="19"/>
                    </w:rPr>
                    <m:t>a</m:t>
                  </m:r>
                </m:num>
                <m:den>
                  <m:r>
                    <w:rPr>
                      <w:rFonts w:ascii="Cambria Math" w:eastAsiaTheme="minorEastAsia" w:hAnsi="Cambria Math"/>
                      <w:sz w:val="22"/>
                      <w:szCs w:val="19"/>
                    </w:rPr>
                    <m:t>b</m:t>
                  </m:r>
                </m:den>
              </m:f>
            </m:oMath>
            <w:r w:rsidR="00986A54" w:rsidRPr="001B1BF9">
              <w:rPr>
                <w:rFonts w:ascii="Century Gothic" w:eastAsiaTheme="minorEastAsia" w:hAnsi="Century Gothic"/>
                <w:sz w:val="22"/>
                <w:szCs w:val="19"/>
              </w:rPr>
              <w:t xml:space="preserve"> fraction. </w:t>
            </w:r>
          </w:p>
        </w:tc>
        <w:tc>
          <w:tcPr>
            <w:tcW w:w="876" w:type="dxa"/>
          </w:tcPr>
          <w:p w:rsidR="00E40AA7" w:rsidRPr="00A163C6" w:rsidRDefault="00E40AA7" w:rsidP="001B1BF9">
            <w:pPr>
              <w:rPr>
                <w:rFonts w:ascii="Century Gothic" w:hAnsi="Century Gothic"/>
                <w:sz w:val="20"/>
                <w:szCs w:val="20"/>
              </w:rPr>
            </w:pPr>
          </w:p>
        </w:tc>
        <w:tc>
          <w:tcPr>
            <w:tcW w:w="1268" w:type="dxa"/>
          </w:tcPr>
          <w:p w:rsidR="00E40AA7" w:rsidRPr="00A163C6" w:rsidRDefault="00E40AA7" w:rsidP="001B1BF9">
            <w:pPr>
              <w:rPr>
                <w:rFonts w:ascii="Century Gothic" w:hAnsi="Century Gothic"/>
                <w:sz w:val="20"/>
                <w:szCs w:val="20"/>
              </w:rPr>
            </w:pPr>
          </w:p>
        </w:tc>
      </w:tr>
    </w:tbl>
    <w:p w:rsidR="00632B14" w:rsidRPr="00A163C6" w:rsidRDefault="00632B14">
      <w:pPr>
        <w:rPr>
          <w:rFonts w:ascii="Century Gothic" w:hAnsi="Century Gothic"/>
        </w:rPr>
      </w:pPr>
    </w:p>
    <w:p w:rsidR="00A163C6" w:rsidRDefault="00A163C6">
      <w:pPr>
        <w:rPr>
          <w:rFonts w:ascii="Century Gothic" w:hAnsi="Century Gothic"/>
        </w:rPr>
      </w:pPr>
    </w:p>
    <w:tbl>
      <w:tblPr>
        <w:tblStyle w:val="TableGrid"/>
        <w:tblpPr w:leftFromText="180" w:rightFromText="180" w:vertAnchor="text" w:horzAnchor="margin" w:tblpY="622"/>
        <w:tblW w:w="11135" w:type="dxa"/>
        <w:tblLook w:val="04A0" w:firstRow="1" w:lastRow="0" w:firstColumn="1" w:lastColumn="0" w:noHBand="0" w:noVBand="1"/>
      </w:tblPr>
      <w:tblGrid>
        <w:gridCol w:w="1393"/>
        <w:gridCol w:w="7604"/>
        <w:gridCol w:w="874"/>
        <w:gridCol w:w="1264"/>
      </w:tblGrid>
      <w:tr w:rsidR="001B1BF9" w:rsidRPr="00A163C6" w:rsidTr="001B1BF9">
        <w:trPr>
          <w:trHeight w:val="268"/>
        </w:trPr>
        <w:tc>
          <w:tcPr>
            <w:tcW w:w="1393" w:type="dxa"/>
            <w:vMerge w:val="restart"/>
          </w:tcPr>
          <w:p w:rsidR="001B1BF9" w:rsidRPr="00A163C6" w:rsidRDefault="001B1BF9" w:rsidP="001B1BF9">
            <w:pPr>
              <w:jc w:val="center"/>
              <w:rPr>
                <w:rFonts w:ascii="Century Gothic" w:hAnsi="Century Gothic"/>
                <w:sz w:val="40"/>
                <w:szCs w:val="40"/>
              </w:rPr>
            </w:pPr>
            <w:r w:rsidRPr="00A163C6">
              <w:rPr>
                <w:rFonts w:ascii="Century Gothic" w:hAnsi="Century Gothic"/>
                <w:sz w:val="40"/>
                <w:szCs w:val="40"/>
              </w:rPr>
              <w:t>NF.2</w:t>
            </w:r>
          </w:p>
          <w:p w:rsidR="001B1BF9" w:rsidRPr="00A163C6" w:rsidRDefault="001B1BF9" w:rsidP="001B1BF9">
            <w:pPr>
              <w:jc w:val="center"/>
              <w:rPr>
                <w:rFonts w:ascii="Century Gothic" w:hAnsi="Century Gothic"/>
                <w:sz w:val="40"/>
                <w:szCs w:val="40"/>
              </w:rPr>
            </w:pPr>
            <w:r w:rsidRPr="00A163C6">
              <w:rPr>
                <w:rFonts w:ascii="Century Gothic" w:hAnsi="Century Gothic"/>
                <w:sz w:val="40"/>
                <w:szCs w:val="40"/>
              </w:rPr>
              <w:t>a</w:t>
            </w:r>
          </w:p>
          <w:p w:rsidR="001B1BF9" w:rsidRPr="00A163C6" w:rsidRDefault="001B1BF9" w:rsidP="001B1BF9">
            <w:pPr>
              <w:rPr>
                <w:rFonts w:ascii="Century Gothic" w:hAnsi="Century Gothic"/>
                <w:sz w:val="40"/>
                <w:szCs w:val="40"/>
              </w:rPr>
            </w:pPr>
          </w:p>
        </w:tc>
        <w:tc>
          <w:tcPr>
            <w:tcW w:w="9742" w:type="dxa"/>
            <w:gridSpan w:val="3"/>
            <w:shd w:val="clear" w:color="auto" w:fill="BFBFBF" w:themeFill="background1" w:themeFillShade="BF"/>
          </w:tcPr>
          <w:p w:rsidR="001B1BF9" w:rsidRPr="00A163C6" w:rsidRDefault="001B1BF9" w:rsidP="001B1BF9">
            <w:pPr>
              <w:rPr>
                <w:rFonts w:ascii="Century Gothic" w:hAnsi="Century Gothic"/>
              </w:rPr>
            </w:pPr>
            <w:r w:rsidRPr="00A163C6">
              <w:rPr>
                <w:rFonts w:ascii="Century Gothic" w:hAnsi="Century Gothic"/>
              </w:rPr>
              <w:t>Standard/Element to be Mastered:</w:t>
            </w:r>
          </w:p>
        </w:tc>
      </w:tr>
      <w:tr w:rsidR="001B1BF9" w:rsidRPr="00A163C6" w:rsidTr="001B1BF9">
        <w:trPr>
          <w:trHeight w:val="1567"/>
        </w:trPr>
        <w:tc>
          <w:tcPr>
            <w:tcW w:w="1393" w:type="dxa"/>
            <w:vMerge/>
          </w:tcPr>
          <w:p w:rsidR="001B1BF9" w:rsidRPr="00A163C6" w:rsidRDefault="001B1BF9" w:rsidP="001B1BF9">
            <w:pPr>
              <w:rPr>
                <w:rFonts w:ascii="Century Gothic" w:hAnsi="Century Gothic"/>
              </w:rPr>
            </w:pPr>
          </w:p>
        </w:tc>
        <w:tc>
          <w:tcPr>
            <w:tcW w:w="9742" w:type="dxa"/>
            <w:gridSpan w:val="3"/>
          </w:tcPr>
          <w:p w:rsidR="001B1BF9" w:rsidRPr="001B1BF9" w:rsidRDefault="001B1BF9" w:rsidP="001B1BF9">
            <w:pPr>
              <w:rPr>
                <w:rFonts w:ascii="Century Gothic" w:hAnsi="Century Gothic"/>
                <w:sz w:val="22"/>
                <w:szCs w:val="19"/>
              </w:rPr>
            </w:pPr>
            <w:r w:rsidRPr="001B1BF9">
              <w:rPr>
                <w:rFonts w:ascii="Century Gothic" w:hAnsi="Century Gothic"/>
                <w:b/>
                <w:sz w:val="22"/>
                <w:szCs w:val="19"/>
              </w:rPr>
              <w:t xml:space="preserve">NF.2 </w:t>
            </w:r>
            <w:r w:rsidRPr="001B1BF9">
              <w:rPr>
                <w:rFonts w:ascii="Century Gothic" w:hAnsi="Century Gothic"/>
                <w:sz w:val="22"/>
                <w:szCs w:val="19"/>
              </w:rPr>
              <w:t xml:space="preserve">Understand a fraction as a number on the number line; represent fractions on a number line diagram.  </w:t>
            </w:r>
          </w:p>
          <w:p w:rsidR="001B1BF9" w:rsidRPr="00A163C6" w:rsidRDefault="001B1BF9" w:rsidP="001B1BF9">
            <w:pPr>
              <w:pStyle w:val="ListParagraph"/>
              <w:numPr>
                <w:ilvl w:val="0"/>
                <w:numId w:val="1"/>
              </w:numPr>
              <w:rPr>
                <w:rFonts w:ascii="Century Gothic" w:hAnsi="Century Gothic"/>
              </w:rPr>
            </w:pPr>
            <w:r w:rsidRPr="001B1BF9">
              <w:rPr>
                <w:rFonts w:ascii="Century Gothic" w:hAnsi="Century Gothic"/>
                <w:sz w:val="22"/>
                <w:szCs w:val="19"/>
              </w:rPr>
              <w:t xml:space="preserve">Represent a fraction </w:t>
            </w:r>
            <m:oMath>
              <m:f>
                <m:fPr>
                  <m:ctrlPr>
                    <w:rPr>
                      <w:rFonts w:ascii="Cambria Math" w:hAnsi="Cambria Math"/>
                      <w:i/>
                      <w:sz w:val="22"/>
                      <w:szCs w:val="19"/>
                    </w:rPr>
                  </m:ctrlPr>
                </m:fPr>
                <m:num>
                  <m:r>
                    <w:rPr>
                      <w:rFonts w:ascii="Cambria Math" w:hAnsi="Cambria Math"/>
                      <w:sz w:val="22"/>
                      <w:szCs w:val="19"/>
                    </w:rPr>
                    <m:t>1</m:t>
                  </m:r>
                </m:num>
                <m:den>
                  <m:r>
                    <w:rPr>
                      <w:rFonts w:ascii="Cambria Math" w:hAnsi="Cambria Math"/>
                      <w:sz w:val="22"/>
                      <w:szCs w:val="19"/>
                    </w:rPr>
                    <m:t>b</m:t>
                  </m:r>
                </m:den>
              </m:f>
            </m:oMath>
            <w:r w:rsidRPr="001B1BF9">
              <w:rPr>
                <w:rFonts w:ascii="Century Gothic" w:eastAsiaTheme="minorEastAsia" w:hAnsi="Century Gothic"/>
                <w:sz w:val="22"/>
                <w:szCs w:val="19"/>
              </w:rPr>
              <w:t xml:space="preserve">  on a number line diagram by defining the interval from 0 to 1 as the whole and partitioning it into b equal parts. Recognize that each part has size  </w:t>
            </w:r>
            <m:oMath>
              <m:f>
                <m:fPr>
                  <m:ctrlPr>
                    <w:rPr>
                      <w:rFonts w:ascii="Cambria Math" w:hAnsi="Cambria Math"/>
                      <w:i/>
                      <w:sz w:val="22"/>
                      <w:szCs w:val="19"/>
                    </w:rPr>
                  </m:ctrlPr>
                </m:fPr>
                <m:num>
                  <m:r>
                    <w:rPr>
                      <w:rFonts w:ascii="Cambria Math" w:hAnsi="Cambria Math"/>
                      <w:sz w:val="22"/>
                      <w:szCs w:val="19"/>
                    </w:rPr>
                    <m:t>1</m:t>
                  </m:r>
                </m:num>
                <m:den>
                  <m:r>
                    <w:rPr>
                      <w:rFonts w:ascii="Cambria Math" w:hAnsi="Cambria Math"/>
                      <w:sz w:val="22"/>
                      <w:szCs w:val="19"/>
                    </w:rPr>
                    <m:t>b</m:t>
                  </m:r>
                </m:den>
              </m:f>
            </m:oMath>
            <w:r w:rsidRPr="001B1BF9">
              <w:rPr>
                <w:rFonts w:ascii="Century Gothic" w:eastAsiaTheme="minorEastAsia" w:hAnsi="Century Gothic"/>
                <w:sz w:val="22"/>
                <w:szCs w:val="19"/>
              </w:rPr>
              <w:t xml:space="preserve"> . Recognize that a unit fraction </w:t>
            </w:r>
            <m:oMath>
              <m:f>
                <m:fPr>
                  <m:ctrlPr>
                    <w:rPr>
                      <w:rFonts w:ascii="Cambria Math" w:hAnsi="Cambria Math"/>
                      <w:i/>
                      <w:sz w:val="22"/>
                      <w:szCs w:val="19"/>
                    </w:rPr>
                  </m:ctrlPr>
                </m:fPr>
                <m:num>
                  <m:r>
                    <w:rPr>
                      <w:rFonts w:ascii="Cambria Math" w:hAnsi="Cambria Math"/>
                      <w:sz w:val="22"/>
                      <w:szCs w:val="19"/>
                    </w:rPr>
                    <m:t>1</m:t>
                  </m:r>
                </m:num>
                <m:den>
                  <m:r>
                    <w:rPr>
                      <w:rFonts w:ascii="Cambria Math" w:hAnsi="Cambria Math"/>
                      <w:sz w:val="22"/>
                      <w:szCs w:val="19"/>
                    </w:rPr>
                    <m:t>b</m:t>
                  </m:r>
                </m:den>
              </m:f>
            </m:oMath>
            <w:r w:rsidRPr="001B1BF9">
              <w:rPr>
                <w:rFonts w:ascii="Century Gothic" w:eastAsiaTheme="minorEastAsia" w:hAnsi="Century Gothic"/>
                <w:sz w:val="22"/>
                <w:szCs w:val="19"/>
              </w:rPr>
              <w:t xml:space="preserve"> is located </w:t>
            </w:r>
            <m:oMath>
              <m:f>
                <m:fPr>
                  <m:ctrlPr>
                    <w:rPr>
                      <w:rFonts w:ascii="Cambria Math" w:hAnsi="Cambria Math"/>
                      <w:i/>
                      <w:sz w:val="22"/>
                      <w:szCs w:val="19"/>
                    </w:rPr>
                  </m:ctrlPr>
                </m:fPr>
                <m:num>
                  <m:r>
                    <w:rPr>
                      <w:rFonts w:ascii="Cambria Math" w:hAnsi="Cambria Math"/>
                      <w:sz w:val="22"/>
                      <w:szCs w:val="19"/>
                    </w:rPr>
                    <m:t>1</m:t>
                  </m:r>
                </m:num>
                <m:den>
                  <m:r>
                    <w:rPr>
                      <w:rFonts w:ascii="Cambria Math" w:hAnsi="Cambria Math"/>
                      <w:sz w:val="22"/>
                      <w:szCs w:val="19"/>
                    </w:rPr>
                    <m:t>b</m:t>
                  </m:r>
                </m:den>
              </m:f>
            </m:oMath>
            <w:r w:rsidRPr="001B1BF9">
              <w:rPr>
                <w:rFonts w:ascii="Century Gothic" w:eastAsiaTheme="minorEastAsia" w:hAnsi="Century Gothic"/>
                <w:sz w:val="22"/>
                <w:szCs w:val="19"/>
              </w:rPr>
              <w:t xml:space="preserve"> whole units from 0 on the number line.</w:t>
            </w:r>
          </w:p>
        </w:tc>
      </w:tr>
      <w:tr w:rsidR="001B1BF9" w:rsidRPr="00A163C6" w:rsidTr="001B1BF9">
        <w:trPr>
          <w:trHeight w:val="564"/>
        </w:trPr>
        <w:tc>
          <w:tcPr>
            <w:tcW w:w="1393" w:type="dxa"/>
            <w:vMerge/>
          </w:tcPr>
          <w:p w:rsidR="001B1BF9" w:rsidRPr="00A163C6" w:rsidRDefault="001B1BF9" w:rsidP="001B1BF9">
            <w:pPr>
              <w:rPr>
                <w:rFonts w:ascii="Century Gothic" w:hAnsi="Century Gothic"/>
              </w:rPr>
            </w:pPr>
          </w:p>
        </w:tc>
        <w:tc>
          <w:tcPr>
            <w:tcW w:w="7604" w:type="dxa"/>
            <w:shd w:val="clear" w:color="auto" w:fill="BFBFBF" w:themeFill="background1" w:themeFillShade="BF"/>
          </w:tcPr>
          <w:p w:rsidR="001B1BF9" w:rsidRPr="00A163C6" w:rsidRDefault="001B1BF9" w:rsidP="001B1BF9">
            <w:pPr>
              <w:rPr>
                <w:rFonts w:ascii="Century Gothic" w:hAnsi="Century Gothic"/>
              </w:rPr>
            </w:pPr>
            <w:r w:rsidRPr="00A163C6">
              <w:rPr>
                <w:rFonts w:ascii="Century Gothic" w:hAnsi="Century Gothic"/>
              </w:rPr>
              <w:t>Related Learning Target(s)</w:t>
            </w:r>
          </w:p>
        </w:tc>
        <w:tc>
          <w:tcPr>
            <w:tcW w:w="874" w:type="dxa"/>
            <w:shd w:val="clear" w:color="auto" w:fill="BFBFBF" w:themeFill="background1" w:themeFillShade="BF"/>
          </w:tcPr>
          <w:p w:rsidR="001B1BF9" w:rsidRPr="00A163C6" w:rsidRDefault="001B1BF9" w:rsidP="001B1BF9">
            <w:pPr>
              <w:rPr>
                <w:rFonts w:ascii="Century Gothic" w:hAnsi="Century Gothic"/>
              </w:rPr>
            </w:pPr>
            <w:r w:rsidRPr="00A163C6">
              <w:rPr>
                <w:rFonts w:ascii="Century Gothic" w:hAnsi="Century Gothic"/>
              </w:rPr>
              <w:t>Yes!</w:t>
            </w:r>
          </w:p>
        </w:tc>
        <w:tc>
          <w:tcPr>
            <w:tcW w:w="1264" w:type="dxa"/>
            <w:shd w:val="clear" w:color="auto" w:fill="BFBFBF" w:themeFill="background1" w:themeFillShade="BF"/>
          </w:tcPr>
          <w:p w:rsidR="001B1BF9" w:rsidRPr="00A163C6" w:rsidRDefault="001B1BF9" w:rsidP="001B1BF9">
            <w:pPr>
              <w:rPr>
                <w:rFonts w:ascii="Century Gothic" w:hAnsi="Century Gothic"/>
              </w:rPr>
            </w:pPr>
            <w:r w:rsidRPr="00A163C6">
              <w:rPr>
                <w:rFonts w:ascii="Century Gothic" w:hAnsi="Century Gothic"/>
              </w:rPr>
              <w:t>Not yet.</w:t>
            </w:r>
          </w:p>
        </w:tc>
      </w:tr>
      <w:tr w:rsidR="001B1BF9" w:rsidRPr="00A163C6" w:rsidTr="001B1BF9">
        <w:trPr>
          <w:trHeight w:val="465"/>
        </w:trPr>
        <w:tc>
          <w:tcPr>
            <w:tcW w:w="1393" w:type="dxa"/>
            <w:vMerge/>
          </w:tcPr>
          <w:p w:rsidR="001B1BF9" w:rsidRPr="00A163C6" w:rsidRDefault="001B1BF9" w:rsidP="001B1BF9">
            <w:pPr>
              <w:rPr>
                <w:rFonts w:ascii="Century Gothic" w:hAnsi="Century Gothic"/>
              </w:rPr>
            </w:pPr>
          </w:p>
        </w:tc>
        <w:tc>
          <w:tcPr>
            <w:tcW w:w="7604" w:type="dxa"/>
          </w:tcPr>
          <w:p w:rsidR="001B1BF9" w:rsidRPr="001B1BF9" w:rsidRDefault="001B1BF9" w:rsidP="001B1BF9">
            <w:pPr>
              <w:rPr>
                <w:rFonts w:ascii="Century Gothic" w:hAnsi="Century Gothic"/>
                <w:sz w:val="22"/>
                <w:szCs w:val="20"/>
              </w:rPr>
            </w:pPr>
            <w:r w:rsidRPr="001B1BF9">
              <w:rPr>
                <w:rFonts w:ascii="Century Gothic" w:hAnsi="Century Gothic"/>
                <w:sz w:val="22"/>
                <w:szCs w:val="20"/>
              </w:rPr>
              <w:t>I can define the interval from 0 to 1, 1 to 2, 2 to 3, etc. on a number line as a whole</w:t>
            </w:r>
          </w:p>
        </w:tc>
        <w:tc>
          <w:tcPr>
            <w:tcW w:w="874" w:type="dxa"/>
          </w:tcPr>
          <w:p w:rsidR="001B1BF9" w:rsidRPr="00A163C6" w:rsidRDefault="001B1BF9" w:rsidP="001B1BF9">
            <w:pPr>
              <w:rPr>
                <w:rFonts w:ascii="Century Gothic" w:hAnsi="Century Gothic"/>
                <w:sz w:val="20"/>
                <w:szCs w:val="20"/>
              </w:rPr>
            </w:pPr>
          </w:p>
        </w:tc>
        <w:tc>
          <w:tcPr>
            <w:tcW w:w="1264" w:type="dxa"/>
          </w:tcPr>
          <w:p w:rsidR="001B1BF9" w:rsidRPr="00A163C6" w:rsidRDefault="001B1BF9" w:rsidP="001B1BF9">
            <w:pPr>
              <w:rPr>
                <w:rFonts w:ascii="Century Gothic" w:hAnsi="Century Gothic"/>
                <w:sz w:val="20"/>
                <w:szCs w:val="20"/>
              </w:rPr>
            </w:pPr>
          </w:p>
        </w:tc>
      </w:tr>
      <w:tr w:rsidR="001B1BF9" w:rsidRPr="00A163C6" w:rsidTr="001B1BF9">
        <w:trPr>
          <w:trHeight w:val="240"/>
        </w:trPr>
        <w:tc>
          <w:tcPr>
            <w:tcW w:w="1393" w:type="dxa"/>
            <w:vMerge/>
          </w:tcPr>
          <w:p w:rsidR="001B1BF9" w:rsidRPr="00A163C6" w:rsidRDefault="001B1BF9" w:rsidP="001B1BF9">
            <w:pPr>
              <w:rPr>
                <w:rFonts w:ascii="Century Gothic" w:hAnsi="Century Gothic"/>
              </w:rPr>
            </w:pPr>
          </w:p>
        </w:tc>
        <w:tc>
          <w:tcPr>
            <w:tcW w:w="7604" w:type="dxa"/>
          </w:tcPr>
          <w:p w:rsidR="001B1BF9" w:rsidRPr="001B1BF9" w:rsidRDefault="001B1BF9" w:rsidP="001B1BF9">
            <w:pPr>
              <w:rPr>
                <w:rFonts w:ascii="Century Gothic" w:hAnsi="Century Gothic"/>
                <w:sz w:val="22"/>
                <w:szCs w:val="20"/>
              </w:rPr>
            </w:pPr>
            <w:r w:rsidRPr="001B1BF9">
              <w:rPr>
                <w:rFonts w:ascii="Century Gothic" w:hAnsi="Century Gothic"/>
                <w:sz w:val="22"/>
                <w:szCs w:val="20"/>
              </w:rPr>
              <w:t>I can partition a whole on a number line into equal parts.</w:t>
            </w:r>
          </w:p>
        </w:tc>
        <w:tc>
          <w:tcPr>
            <w:tcW w:w="874" w:type="dxa"/>
          </w:tcPr>
          <w:p w:rsidR="001B1BF9" w:rsidRPr="00A163C6" w:rsidRDefault="001B1BF9" w:rsidP="001B1BF9">
            <w:pPr>
              <w:rPr>
                <w:rFonts w:ascii="Century Gothic" w:hAnsi="Century Gothic"/>
                <w:sz w:val="20"/>
                <w:szCs w:val="20"/>
              </w:rPr>
            </w:pPr>
          </w:p>
        </w:tc>
        <w:tc>
          <w:tcPr>
            <w:tcW w:w="1264" w:type="dxa"/>
          </w:tcPr>
          <w:p w:rsidR="001B1BF9" w:rsidRPr="00A163C6" w:rsidRDefault="001B1BF9" w:rsidP="001B1BF9">
            <w:pPr>
              <w:rPr>
                <w:rFonts w:ascii="Century Gothic" w:hAnsi="Century Gothic"/>
                <w:sz w:val="20"/>
                <w:szCs w:val="20"/>
              </w:rPr>
            </w:pPr>
          </w:p>
        </w:tc>
      </w:tr>
      <w:tr w:rsidR="001B1BF9" w:rsidRPr="00A163C6" w:rsidTr="001B1BF9">
        <w:trPr>
          <w:trHeight w:val="465"/>
        </w:trPr>
        <w:tc>
          <w:tcPr>
            <w:tcW w:w="1393" w:type="dxa"/>
            <w:vMerge/>
          </w:tcPr>
          <w:p w:rsidR="001B1BF9" w:rsidRPr="00A163C6" w:rsidRDefault="001B1BF9" w:rsidP="001B1BF9">
            <w:pPr>
              <w:rPr>
                <w:rFonts w:ascii="Century Gothic" w:hAnsi="Century Gothic"/>
              </w:rPr>
            </w:pPr>
          </w:p>
        </w:tc>
        <w:tc>
          <w:tcPr>
            <w:tcW w:w="7604" w:type="dxa"/>
          </w:tcPr>
          <w:p w:rsidR="001B1BF9" w:rsidRPr="001B1BF9" w:rsidRDefault="001B1BF9" w:rsidP="001B1BF9">
            <w:pPr>
              <w:rPr>
                <w:rFonts w:ascii="Century Gothic" w:hAnsi="Century Gothic"/>
                <w:sz w:val="22"/>
                <w:szCs w:val="20"/>
              </w:rPr>
            </w:pPr>
            <w:r w:rsidRPr="001B1BF9">
              <w:rPr>
                <w:rFonts w:ascii="Century Gothic" w:hAnsi="Century Gothic"/>
                <w:sz w:val="22"/>
                <w:szCs w:val="20"/>
              </w:rPr>
              <w:t xml:space="preserve">I can recognize that the equal parts between a whole on a number line represent a unit fraction. </w:t>
            </w:r>
          </w:p>
        </w:tc>
        <w:tc>
          <w:tcPr>
            <w:tcW w:w="874" w:type="dxa"/>
          </w:tcPr>
          <w:p w:rsidR="001B1BF9" w:rsidRPr="00A163C6" w:rsidRDefault="001B1BF9" w:rsidP="001B1BF9">
            <w:pPr>
              <w:rPr>
                <w:rFonts w:ascii="Century Gothic" w:hAnsi="Century Gothic"/>
                <w:sz w:val="20"/>
                <w:szCs w:val="20"/>
              </w:rPr>
            </w:pPr>
          </w:p>
        </w:tc>
        <w:tc>
          <w:tcPr>
            <w:tcW w:w="1264" w:type="dxa"/>
          </w:tcPr>
          <w:p w:rsidR="001B1BF9" w:rsidRPr="00A163C6" w:rsidRDefault="001B1BF9" w:rsidP="001B1BF9">
            <w:pPr>
              <w:rPr>
                <w:rFonts w:ascii="Century Gothic" w:hAnsi="Century Gothic"/>
                <w:sz w:val="20"/>
                <w:szCs w:val="20"/>
              </w:rPr>
            </w:pPr>
          </w:p>
        </w:tc>
      </w:tr>
    </w:tbl>
    <w:p w:rsidR="001B1BF9" w:rsidRDefault="001B1BF9">
      <w:pPr>
        <w:rPr>
          <w:rFonts w:ascii="Century Gothic" w:hAnsi="Century Gothic"/>
        </w:rPr>
      </w:pPr>
    </w:p>
    <w:p w:rsidR="001B1BF9" w:rsidRDefault="001B1BF9">
      <w:pPr>
        <w:rPr>
          <w:rFonts w:ascii="Century Gothic" w:hAnsi="Century Gothic"/>
        </w:rPr>
      </w:pPr>
    </w:p>
    <w:p w:rsidR="001B1BF9" w:rsidRDefault="001B1BF9">
      <w:pPr>
        <w:rPr>
          <w:rFonts w:ascii="Century Gothic" w:hAnsi="Century Gothic"/>
        </w:rPr>
      </w:pPr>
    </w:p>
    <w:p w:rsidR="001B1BF9" w:rsidRDefault="001B1BF9">
      <w:pPr>
        <w:rPr>
          <w:rFonts w:ascii="Century Gothic" w:hAnsi="Century Gothic"/>
        </w:rPr>
      </w:pPr>
    </w:p>
    <w:p w:rsidR="001B1BF9" w:rsidRDefault="001B1BF9">
      <w:pPr>
        <w:rPr>
          <w:rFonts w:ascii="Century Gothic" w:hAnsi="Century Gothic"/>
        </w:rPr>
      </w:pPr>
    </w:p>
    <w:p w:rsidR="001B1BF9" w:rsidRDefault="001B1BF9">
      <w:pPr>
        <w:rPr>
          <w:rFonts w:ascii="Century Gothic" w:hAnsi="Century Gothic"/>
        </w:rPr>
      </w:pPr>
    </w:p>
    <w:p w:rsidR="001B1BF9" w:rsidRDefault="001B1BF9">
      <w:pPr>
        <w:rPr>
          <w:rFonts w:ascii="Century Gothic" w:hAnsi="Century Gothic"/>
        </w:rPr>
      </w:pPr>
    </w:p>
    <w:p w:rsidR="001B1BF9" w:rsidRDefault="001B1BF9">
      <w:pPr>
        <w:rPr>
          <w:rFonts w:ascii="Century Gothic" w:hAnsi="Century Gothic"/>
        </w:rPr>
      </w:pPr>
    </w:p>
    <w:p w:rsidR="001B1BF9" w:rsidRDefault="001B1BF9">
      <w:pPr>
        <w:rPr>
          <w:rFonts w:ascii="Century Gothic" w:hAnsi="Century Gothic"/>
        </w:rPr>
      </w:pPr>
    </w:p>
    <w:tbl>
      <w:tblPr>
        <w:tblStyle w:val="TableGrid"/>
        <w:tblW w:w="11160" w:type="dxa"/>
        <w:tblInd w:w="-5" w:type="dxa"/>
        <w:tblLook w:val="04A0" w:firstRow="1" w:lastRow="0" w:firstColumn="1" w:lastColumn="0" w:noHBand="0" w:noVBand="1"/>
      </w:tblPr>
      <w:tblGrid>
        <w:gridCol w:w="1387"/>
        <w:gridCol w:w="7571"/>
        <w:gridCol w:w="870"/>
        <w:gridCol w:w="1332"/>
      </w:tblGrid>
      <w:tr w:rsidR="00ED68C1" w:rsidRPr="00A163C6" w:rsidTr="001B1BF9">
        <w:trPr>
          <w:trHeight w:val="285"/>
        </w:trPr>
        <w:tc>
          <w:tcPr>
            <w:tcW w:w="1387" w:type="dxa"/>
            <w:vMerge w:val="restart"/>
          </w:tcPr>
          <w:p w:rsidR="00ED68C1" w:rsidRPr="00A163C6" w:rsidRDefault="00ED68C1" w:rsidP="007515CA">
            <w:pPr>
              <w:jc w:val="center"/>
              <w:rPr>
                <w:rFonts w:ascii="Century Gothic" w:hAnsi="Century Gothic"/>
                <w:sz w:val="40"/>
                <w:szCs w:val="40"/>
              </w:rPr>
            </w:pPr>
            <w:r w:rsidRPr="00A163C6">
              <w:rPr>
                <w:rFonts w:ascii="Century Gothic" w:hAnsi="Century Gothic"/>
                <w:sz w:val="40"/>
                <w:szCs w:val="40"/>
              </w:rPr>
              <w:lastRenderedPageBreak/>
              <w:t>NF.2</w:t>
            </w:r>
          </w:p>
          <w:p w:rsidR="00ED68C1" w:rsidRPr="00A163C6" w:rsidRDefault="00ED68C1" w:rsidP="007515CA">
            <w:pPr>
              <w:jc w:val="center"/>
              <w:rPr>
                <w:rFonts w:ascii="Century Gothic" w:hAnsi="Century Gothic"/>
                <w:sz w:val="40"/>
                <w:szCs w:val="40"/>
              </w:rPr>
            </w:pPr>
            <w:r w:rsidRPr="00A163C6">
              <w:rPr>
                <w:rFonts w:ascii="Century Gothic" w:hAnsi="Century Gothic"/>
                <w:sz w:val="40"/>
                <w:szCs w:val="40"/>
              </w:rPr>
              <w:t>b</w:t>
            </w:r>
          </w:p>
          <w:p w:rsidR="00ED68C1" w:rsidRPr="00A163C6" w:rsidRDefault="00ED68C1" w:rsidP="007515CA">
            <w:pPr>
              <w:rPr>
                <w:rFonts w:ascii="Century Gothic" w:hAnsi="Century Gothic"/>
                <w:sz w:val="40"/>
                <w:szCs w:val="40"/>
              </w:rPr>
            </w:pPr>
          </w:p>
        </w:tc>
        <w:tc>
          <w:tcPr>
            <w:tcW w:w="9773" w:type="dxa"/>
            <w:gridSpan w:val="3"/>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Standard/Element to be Mastered:</w:t>
            </w:r>
          </w:p>
        </w:tc>
      </w:tr>
      <w:tr w:rsidR="00ED68C1" w:rsidRPr="00A163C6" w:rsidTr="001B1BF9">
        <w:trPr>
          <w:trHeight w:val="1641"/>
        </w:trPr>
        <w:tc>
          <w:tcPr>
            <w:tcW w:w="1387" w:type="dxa"/>
            <w:vMerge/>
          </w:tcPr>
          <w:p w:rsidR="00ED68C1" w:rsidRPr="00A163C6" w:rsidRDefault="00ED68C1" w:rsidP="007515CA">
            <w:pPr>
              <w:rPr>
                <w:rFonts w:ascii="Century Gothic" w:hAnsi="Century Gothic"/>
              </w:rPr>
            </w:pPr>
          </w:p>
        </w:tc>
        <w:tc>
          <w:tcPr>
            <w:tcW w:w="9773" w:type="dxa"/>
            <w:gridSpan w:val="3"/>
          </w:tcPr>
          <w:p w:rsidR="005A0928" w:rsidRPr="001B1BF9" w:rsidRDefault="005A0928" w:rsidP="005A0928">
            <w:pPr>
              <w:rPr>
                <w:rFonts w:ascii="Century Gothic" w:hAnsi="Century Gothic"/>
                <w:sz w:val="22"/>
                <w:szCs w:val="19"/>
              </w:rPr>
            </w:pPr>
            <w:r w:rsidRPr="001B1BF9">
              <w:rPr>
                <w:rFonts w:ascii="Century Gothic" w:hAnsi="Century Gothic"/>
                <w:b/>
                <w:sz w:val="22"/>
                <w:szCs w:val="19"/>
              </w:rPr>
              <w:t xml:space="preserve">NF.2 </w:t>
            </w:r>
            <w:r w:rsidRPr="001B1BF9">
              <w:rPr>
                <w:rFonts w:ascii="Century Gothic" w:hAnsi="Century Gothic"/>
                <w:sz w:val="22"/>
                <w:szCs w:val="19"/>
              </w:rPr>
              <w:t xml:space="preserve">Understand a fraction as a number on the number line; represent fractions on a number line diagram.  </w:t>
            </w:r>
          </w:p>
          <w:p w:rsidR="00ED68C1" w:rsidRPr="00A163C6" w:rsidRDefault="005A0928" w:rsidP="005A0928">
            <w:pPr>
              <w:pStyle w:val="ListParagraph"/>
              <w:numPr>
                <w:ilvl w:val="0"/>
                <w:numId w:val="1"/>
              </w:numPr>
              <w:rPr>
                <w:rFonts w:ascii="Century Gothic" w:hAnsi="Century Gothic"/>
              </w:rPr>
            </w:pPr>
            <w:r w:rsidRPr="001B1BF9">
              <w:rPr>
                <w:rFonts w:ascii="Century Gothic" w:hAnsi="Century Gothic"/>
                <w:sz w:val="22"/>
                <w:szCs w:val="19"/>
              </w:rPr>
              <w:t xml:space="preserve">Represent a non-unit fraction </w:t>
            </w:r>
            <m:oMath>
              <m:f>
                <m:fPr>
                  <m:ctrlPr>
                    <w:rPr>
                      <w:rFonts w:ascii="Cambria Math" w:eastAsiaTheme="minorEastAsia" w:hAnsi="Cambria Math"/>
                      <w:i/>
                      <w:sz w:val="22"/>
                      <w:szCs w:val="19"/>
                    </w:rPr>
                  </m:ctrlPr>
                </m:fPr>
                <m:num>
                  <m:r>
                    <w:rPr>
                      <w:rFonts w:ascii="Cambria Math" w:eastAsiaTheme="minorEastAsia" w:hAnsi="Cambria Math"/>
                      <w:sz w:val="22"/>
                      <w:szCs w:val="19"/>
                    </w:rPr>
                    <m:t>a</m:t>
                  </m:r>
                </m:num>
                <m:den>
                  <m:r>
                    <w:rPr>
                      <w:rFonts w:ascii="Cambria Math" w:eastAsiaTheme="minorEastAsia" w:hAnsi="Cambria Math"/>
                      <w:sz w:val="22"/>
                      <w:szCs w:val="19"/>
                    </w:rPr>
                    <m:t>b</m:t>
                  </m:r>
                </m:den>
              </m:f>
            </m:oMath>
            <w:r w:rsidRPr="001B1BF9">
              <w:rPr>
                <w:rFonts w:ascii="Century Gothic" w:eastAsiaTheme="minorEastAsia" w:hAnsi="Century Gothic"/>
                <w:sz w:val="22"/>
                <w:szCs w:val="19"/>
              </w:rPr>
              <w:t xml:space="preserve"> on a number line diagram by marking off a lengths of </w:t>
            </w:r>
            <m:oMath>
              <m:f>
                <m:fPr>
                  <m:ctrlPr>
                    <w:rPr>
                      <w:rFonts w:ascii="Cambria Math" w:eastAsiaTheme="minorEastAsia" w:hAnsi="Cambria Math"/>
                      <w:i/>
                      <w:sz w:val="22"/>
                      <w:szCs w:val="19"/>
                    </w:rPr>
                  </m:ctrlPr>
                </m:fPr>
                <m:num>
                  <m:r>
                    <w:rPr>
                      <w:rFonts w:ascii="Cambria Math" w:eastAsiaTheme="minorEastAsia" w:hAnsi="Cambria Math"/>
                      <w:sz w:val="22"/>
                      <w:szCs w:val="19"/>
                    </w:rPr>
                    <m:t>1</m:t>
                  </m:r>
                </m:num>
                <m:den>
                  <m:r>
                    <w:rPr>
                      <w:rFonts w:ascii="Cambria Math" w:eastAsiaTheme="minorEastAsia" w:hAnsi="Cambria Math"/>
                      <w:sz w:val="22"/>
                      <w:szCs w:val="19"/>
                    </w:rPr>
                    <m:t>b</m:t>
                  </m:r>
                </m:den>
              </m:f>
            </m:oMath>
            <w:r w:rsidRPr="001B1BF9">
              <w:rPr>
                <w:rFonts w:ascii="Century Gothic" w:eastAsiaTheme="minorEastAsia" w:hAnsi="Century Gothic"/>
                <w:sz w:val="22"/>
                <w:szCs w:val="19"/>
              </w:rPr>
              <w:t xml:space="preserve"> (unit fractions) from 0.  Recognize that the resulting interval has size </w:t>
            </w:r>
            <m:oMath>
              <m:f>
                <m:fPr>
                  <m:ctrlPr>
                    <w:rPr>
                      <w:rFonts w:ascii="Cambria Math" w:eastAsiaTheme="minorEastAsia" w:hAnsi="Cambria Math"/>
                      <w:i/>
                      <w:sz w:val="22"/>
                      <w:szCs w:val="19"/>
                    </w:rPr>
                  </m:ctrlPr>
                </m:fPr>
                <m:num>
                  <m:r>
                    <w:rPr>
                      <w:rFonts w:ascii="Cambria Math" w:eastAsiaTheme="minorEastAsia" w:hAnsi="Cambria Math"/>
                      <w:sz w:val="22"/>
                      <w:szCs w:val="19"/>
                    </w:rPr>
                    <m:t>a</m:t>
                  </m:r>
                </m:num>
                <m:den>
                  <m:r>
                    <w:rPr>
                      <w:rFonts w:ascii="Cambria Math" w:eastAsiaTheme="minorEastAsia" w:hAnsi="Cambria Math"/>
                      <w:sz w:val="22"/>
                      <w:szCs w:val="19"/>
                    </w:rPr>
                    <m:t>b</m:t>
                  </m:r>
                </m:den>
              </m:f>
            </m:oMath>
            <w:r w:rsidRPr="001B1BF9">
              <w:rPr>
                <w:rFonts w:ascii="Century Gothic" w:eastAsiaTheme="minorEastAsia" w:hAnsi="Century Gothic"/>
                <w:sz w:val="22"/>
                <w:szCs w:val="19"/>
              </w:rPr>
              <w:t xml:space="preserve"> and that its endpoint locates the non-unit fraction </w:t>
            </w:r>
            <m:oMath>
              <m:f>
                <m:fPr>
                  <m:ctrlPr>
                    <w:rPr>
                      <w:rFonts w:ascii="Cambria Math" w:eastAsiaTheme="minorEastAsia" w:hAnsi="Cambria Math"/>
                      <w:i/>
                      <w:sz w:val="22"/>
                      <w:szCs w:val="19"/>
                    </w:rPr>
                  </m:ctrlPr>
                </m:fPr>
                <m:num>
                  <m:r>
                    <w:rPr>
                      <w:rFonts w:ascii="Cambria Math" w:eastAsiaTheme="minorEastAsia" w:hAnsi="Cambria Math"/>
                      <w:sz w:val="22"/>
                      <w:szCs w:val="19"/>
                    </w:rPr>
                    <m:t>a</m:t>
                  </m:r>
                </m:num>
                <m:den>
                  <m:r>
                    <w:rPr>
                      <w:rFonts w:ascii="Cambria Math" w:eastAsiaTheme="minorEastAsia" w:hAnsi="Cambria Math"/>
                      <w:sz w:val="22"/>
                      <w:szCs w:val="19"/>
                    </w:rPr>
                    <m:t>b</m:t>
                  </m:r>
                </m:den>
              </m:f>
            </m:oMath>
            <w:r w:rsidRPr="001B1BF9">
              <w:rPr>
                <w:rFonts w:ascii="Century Gothic" w:eastAsiaTheme="minorEastAsia" w:hAnsi="Century Gothic"/>
                <w:sz w:val="22"/>
                <w:szCs w:val="19"/>
              </w:rPr>
              <w:t xml:space="preserve"> on the number line.</w:t>
            </w:r>
          </w:p>
        </w:tc>
      </w:tr>
      <w:tr w:rsidR="00ED68C1" w:rsidRPr="00A163C6" w:rsidTr="001B1BF9">
        <w:trPr>
          <w:trHeight w:val="601"/>
        </w:trPr>
        <w:tc>
          <w:tcPr>
            <w:tcW w:w="1387" w:type="dxa"/>
            <w:vMerge/>
          </w:tcPr>
          <w:p w:rsidR="00ED68C1" w:rsidRPr="00A163C6" w:rsidRDefault="00ED68C1" w:rsidP="007515CA">
            <w:pPr>
              <w:rPr>
                <w:rFonts w:ascii="Century Gothic" w:hAnsi="Century Gothic"/>
              </w:rPr>
            </w:pPr>
          </w:p>
        </w:tc>
        <w:tc>
          <w:tcPr>
            <w:tcW w:w="7571" w:type="dxa"/>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Related Learning Target(s)</w:t>
            </w:r>
          </w:p>
        </w:tc>
        <w:tc>
          <w:tcPr>
            <w:tcW w:w="870" w:type="dxa"/>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Yes!</w:t>
            </w:r>
          </w:p>
        </w:tc>
        <w:tc>
          <w:tcPr>
            <w:tcW w:w="1332" w:type="dxa"/>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Not yet.</w:t>
            </w:r>
          </w:p>
        </w:tc>
      </w:tr>
      <w:tr w:rsidR="00ED68C1" w:rsidRPr="00A163C6" w:rsidTr="001B1BF9">
        <w:trPr>
          <w:trHeight w:val="285"/>
        </w:trPr>
        <w:tc>
          <w:tcPr>
            <w:tcW w:w="1387" w:type="dxa"/>
            <w:vMerge/>
          </w:tcPr>
          <w:p w:rsidR="00ED68C1" w:rsidRPr="00A163C6" w:rsidRDefault="00ED68C1" w:rsidP="007515CA">
            <w:pPr>
              <w:rPr>
                <w:rFonts w:ascii="Century Gothic" w:hAnsi="Century Gothic"/>
              </w:rPr>
            </w:pPr>
          </w:p>
        </w:tc>
        <w:tc>
          <w:tcPr>
            <w:tcW w:w="7571" w:type="dxa"/>
          </w:tcPr>
          <w:p w:rsidR="00ED68C1" w:rsidRPr="001B1BF9" w:rsidRDefault="00542C05" w:rsidP="00542C05">
            <w:pPr>
              <w:rPr>
                <w:rFonts w:ascii="Century Gothic" w:hAnsi="Century Gothic"/>
                <w:sz w:val="22"/>
                <w:szCs w:val="20"/>
              </w:rPr>
            </w:pPr>
            <w:r w:rsidRPr="001B1BF9">
              <w:rPr>
                <w:rFonts w:ascii="Century Gothic" w:hAnsi="Century Gothic"/>
                <w:sz w:val="22"/>
                <w:szCs w:val="20"/>
              </w:rPr>
              <w:t>I can understand and explain how multiple unit fractions can create an</w:t>
            </w:r>
            <w:r w:rsidRPr="001B1BF9">
              <w:rPr>
                <w:rFonts w:ascii="Century Gothic" w:eastAsiaTheme="minorEastAsia" w:hAnsi="Century Gothic"/>
                <w:sz w:val="22"/>
                <w:szCs w:val="20"/>
              </w:rPr>
              <w:t xml:space="preserve"> </w:t>
            </w:r>
            <m:oMath>
              <m:f>
                <m:fPr>
                  <m:ctrlPr>
                    <w:rPr>
                      <w:rFonts w:ascii="Cambria Math" w:eastAsiaTheme="minorEastAsia" w:hAnsi="Cambria Math"/>
                      <w:i/>
                      <w:sz w:val="22"/>
                      <w:szCs w:val="19"/>
                    </w:rPr>
                  </m:ctrlPr>
                </m:fPr>
                <m:num>
                  <m:r>
                    <w:rPr>
                      <w:rFonts w:ascii="Cambria Math" w:eastAsiaTheme="minorEastAsia" w:hAnsi="Cambria Math"/>
                      <w:sz w:val="22"/>
                      <w:szCs w:val="19"/>
                    </w:rPr>
                    <m:t>a</m:t>
                  </m:r>
                </m:num>
                <m:den>
                  <m:r>
                    <w:rPr>
                      <w:rFonts w:ascii="Cambria Math" w:eastAsiaTheme="minorEastAsia" w:hAnsi="Cambria Math"/>
                      <w:sz w:val="22"/>
                      <w:szCs w:val="19"/>
                    </w:rPr>
                    <m:t>b</m:t>
                  </m:r>
                </m:den>
              </m:f>
            </m:oMath>
            <w:r w:rsidRPr="001B1BF9">
              <w:rPr>
                <w:rFonts w:ascii="Century Gothic" w:eastAsiaTheme="minorEastAsia" w:hAnsi="Century Gothic"/>
                <w:sz w:val="22"/>
                <w:szCs w:val="19"/>
              </w:rPr>
              <w:t xml:space="preserve"> fraction on a number line</w:t>
            </w:r>
          </w:p>
        </w:tc>
        <w:tc>
          <w:tcPr>
            <w:tcW w:w="870" w:type="dxa"/>
          </w:tcPr>
          <w:p w:rsidR="00ED68C1" w:rsidRPr="00A163C6" w:rsidRDefault="00ED68C1" w:rsidP="007515CA">
            <w:pPr>
              <w:rPr>
                <w:rFonts w:ascii="Century Gothic" w:hAnsi="Century Gothic"/>
                <w:sz w:val="20"/>
                <w:szCs w:val="20"/>
              </w:rPr>
            </w:pPr>
          </w:p>
        </w:tc>
        <w:tc>
          <w:tcPr>
            <w:tcW w:w="1332" w:type="dxa"/>
          </w:tcPr>
          <w:p w:rsidR="00ED68C1" w:rsidRPr="00A163C6" w:rsidRDefault="00ED68C1" w:rsidP="007515CA">
            <w:pPr>
              <w:rPr>
                <w:rFonts w:ascii="Century Gothic" w:hAnsi="Century Gothic"/>
                <w:sz w:val="20"/>
                <w:szCs w:val="20"/>
              </w:rPr>
            </w:pPr>
          </w:p>
        </w:tc>
      </w:tr>
      <w:tr w:rsidR="00ED68C1" w:rsidRPr="00A163C6" w:rsidTr="001B1BF9">
        <w:trPr>
          <w:trHeight w:val="285"/>
        </w:trPr>
        <w:tc>
          <w:tcPr>
            <w:tcW w:w="1387" w:type="dxa"/>
            <w:vMerge/>
          </w:tcPr>
          <w:p w:rsidR="00ED68C1" w:rsidRPr="00A163C6" w:rsidRDefault="00ED68C1" w:rsidP="007515CA">
            <w:pPr>
              <w:rPr>
                <w:rFonts w:ascii="Century Gothic" w:hAnsi="Century Gothic"/>
              </w:rPr>
            </w:pPr>
          </w:p>
        </w:tc>
        <w:tc>
          <w:tcPr>
            <w:tcW w:w="7571" w:type="dxa"/>
          </w:tcPr>
          <w:p w:rsidR="00ED68C1" w:rsidRPr="001B1BF9" w:rsidRDefault="00ED68C1" w:rsidP="007515CA">
            <w:pPr>
              <w:rPr>
                <w:rFonts w:ascii="Century Gothic" w:hAnsi="Century Gothic"/>
                <w:sz w:val="22"/>
                <w:szCs w:val="20"/>
              </w:rPr>
            </w:pPr>
            <w:r w:rsidRPr="001B1BF9">
              <w:rPr>
                <w:rFonts w:ascii="Century Gothic" w:hAnsi="Century Gothic"/>
                <w:sz w:val="22"/>
                <w:szCs w:val="20"/>
              </w:rPr>
              <w:t>I can</w:t>
            </w:r>
            <w:r w:rsidR="0024074B" w:rsidRPr="001B1BF9">
              <w:rPr>
                <w:rFonts w:ascii="Century Gothic" w:hAnsi="Century Gothic"/>
                <w:sz w:val="22"/>
                <w:szCs w:val="20"/>
              </w:rPr>
              <w:t xml:space="preserve"> identify and explain the parts of a written fraction (numerator and denominator) on a number line. The numerator is the number of hops and the denominator is the number of equal pieces in the whole. </w:t>
            </w:r>
          </w:p>
        </w:tc>
        <w:tc>
          <w:tcPr>
            <w:tcW w:w="870" w:type="dxa"/>
          </w:tcPr>
          <w:p w:rsidR="00ED68C1" w:rsidRPr="00A163C6" w:rsidRDefault="00ED68C1" w:rsidP="007515CA">
            <w:pPr>
              <w:rPr>
                <w:rFonts w:ascii="Century Gothic" w:hAnsi="Century Gothic"/>
                <w:sz w:val="20"/>
                <w:szCs w:val="20"/>
              </w:rPr>
            </w:pPr>
          </w:p>
        </w:tc>
        <w:tc>
          <w:tcPr>
            <w:tcW w:w="1332" w:type="dxa"/>
          </w:tcPr>
          <w:p w:rsidR="00ED68C1" w:rsidRPr="00A163C6" w:rsidRDefault="00ED68C1" w:rsidP="007515CA">
            <w:pPr>
              <w:rPr>
                <w:rFonts w:ascii="Century Gothic" w:hAnsi="Century Gothic"/>
                <w:sz w:val="20"/>
                <w:szCs w:val="20"/>
              </w:rPr>
            </w:pPr>
          </w:p>
        </w:tc>
      </w:tr>
    </w:tbl>
    <w:p w:rsidR="00ED68C1" w:rsidRPr="00A163C6" w:rsidRDefault="00ED68C1">
      <w:pPr>
        <w:rPr>
          <w:rFonts w:ascii="Century Gothic" w:hAnsi="Century Gothic"/>
        </w:rPr>
      </w:pPr>
    </w:p>
    <w:p w:rsidR="00ED68C1" w:rsidRPr="00A163C6" w:rsidRDefault="00ED68C1">
      <w:pPr>
        <w:rPr>
          <w:rFonts w:ascii="Century Gothic" w:hAnsi="Century Gothic"/>
        </w:rPr>
      </w:pPr>
    </w:p>
    <w:tbl>
      <w:tblPr>
        <w:tblStyle w:val="TableGrid"/>
        <w:tblW w:w="11120" w:type="dxa"/>
        <w:tblInd w:w="-5" w:type="dxa"/>
        <w:tblLook w:val="04A0" w:firstRow="1" w:lastRow="0" w:firstColumn="1" w:lastColumn="0" w:noHBand="0" w:noVBand="1"/>
      </w:tblPr>
      <w:tblGrid>
        <w:gridCol w:w="1391"/>
        <w:gridCol w:w="7594"/>
        <w:gridCol w:w="873"/>
        <w:gridCol w:w="1262"/>
      </w:tblGrid>
      <w:tr w:rsidR="00F053F5" w:rsidRPr="00A163C6" w:rsidTr="001B1BF9">
        <w:trPr>
          <w:trHeight w:val="278"/>
        </w:trPr>
        <w:tc>
          <w:tcPr>
            <w:tcW w:w="1391" w:type="dxa"/>
            <w:vMerge w:val="restart"/>
          </w:tcPr>
          <w:p w:rsidR="00F053F5" w:rsidRPr="00A163C6" w:rsidRDefault="00F053F5" w:rsidP="007515CA">
            <w:pPr>
              <w:jc w:val="center"/>
              <w:rPr>
                <w:rFonts w:ascii="Century Gothic" w:hAnsi="Century Gothic"/>
                <w:sz w:val="40"/>
                <w:szCs w:val="40"/>
              </w:rPr>
            </w:pPr>
            <w:r w:rsidRPr="00A163C6">
              <w:rPr>
                <w:rFonts w:ascii="Century Gothic" w:hAnsi="Century Gothic"/>
                <w:sz w:val="40"/>
                <w:szCs w:val="40"/>
              </w:rPr>
              <w:t>NF.3</w:t>
            </w:r>
          </w:p>
          <w:p w:rsidR="00F053F5" w:rsidRPr="00A163C6" w:rsidRDefault="00F053F5" w:rsidP="007515CA">
            <w:pPr>
              <w:jc w:val="center"/>
              <w:rPr>
                <w:rFonts w:ascii="Century Gothic" w:hAnsi="Century Gothic"/>
                <w:sz w:val="40"/>
                <w:szCs w:val="40"/>
              </w:rPr>
            </w:pPr>
            <w:r w:rsidRPr="00A163C6">
              <w:rPr>
                <w:rFonts w:ascii="Century Gothic" w:hAnsi="Century Gothic"/>
                <w:sz w:val="40"/>
                <w:szCs w:val="40"/>
              </w:rPr>
              <w:t>a</w:t>
            </w:r>
          </w:p>
          <w:p w:rsidR="00F053F5" w:rsidRPr="00A163C6" w:rsidRDefault="00F053F5" w:rsidP="007515CA">
            <w:pPr>
              <w:rPr>
                <w:rFonts w:ascii="Century Gothic" w:hAnsi="Century Gothic"/>
                <w:sz w:val="40"/>
                <w:szCs w:val="40"/>
              </w:rPr>
            </w:pPr>
          </w:p>
        </w:tc>
        <w:tc>
          <w:tcPr>
            <w:tcW w:w="9729" w:type="dxa"/>
            <w:gridSpan w:val="3"/>
            <w:shd w:val="clear" w:color="auto" w:fill="BFBFBF" w:themeFill="background1" w:themeFillShade="BF"/>
          </w:tcPr>
          <w:p w:rsidR="00F053F5" w:rsidRPr="00A163C6" w:rsidRDefault="00F053F5" w:rsidP="007515CA">
            <w:pPr>
              <w:rPr>
                <w:rFonts w:ascii="Century Gothic" w:hAnsi="Century Gothic"/>
              </w:rPr>
            </w:pPr>
            <w:r w:rsidRPr="00A163C6">
              <w:rPr>
                <w:rFonts w:ascii="Century Gothic" w:hAnsi="Century Gothic"/>
              </w:rPr>
              <w:t>Standard/Element to be Mastered:</w:t>
            </w:r>
          </w:p>
        </w:tc>
      </w:tr>
      <w:tr w:rsidR="00F053F5" w:rsidRPr="00A163C6" w:rsidTr="001B1BF9">
        <w:trPr>
          <w:trHeight w:val="922"/>
        </w:trPr>
        <w:tc>
          <w:tcPr>
            <w:tcW w:w="1391" w:type="dxa"/>
            <w:vMerge/>
          </w:tcPr>
          <w:p w:rsidR="00F053F5" w:rsidRPr="00A163C6" w:rsidRDefault="00F053F5" w:rsidP="007515CA">
            <w:pPr>
              <w:rPr>
                <w:rFonts w:ascii="Century Gothic" w:hAnsi="Century Gothic"/>
              </w:rPr>
            </w:pPr>
          </w:p>
        </w:tc>
        <w:tc>
          <w:tcPr>
            <w:tcW w:w="9729" w:type="dxa"/>
            <w:gridSpan w:val="3"/>
          </w:tcPr>
          <w:p w:rsidR="00F053F5" w:rsidRPr="001B1BF9" w:rsidRDefault="00F053F5" w:rsidP="005A0928">
            <w:pPr>
              <w:rPr>
                <w:rFonts w:ascii="Century Gothic" w:hAnsi="Century Gothic"/>
                <w:sz w:val="22"/>
                <w:szCs w:val="19"/>
              </w:rPr>
            </w:pPr>
            <w:r w:rsidRPr="001B1BF9">
              <w:rPr>
                <w:rFonts w:ascii="Century Gothic" w:hAnsi="Century Gothic"/>
                <w:b/>
                <w:sz w:val="22"/>
                <w:szCs w:val="19"/>
              </w:rPr>
              <w:t xml:space="preserve">NF.3 </w:t>
            </w:r>
            <w:r w:rsidRPr="001B1BF9">
              <w:rPr>
                <w:rFonts w:ascii="Century Gothic" w:hAnsi="Century Gothic"/>
                <w:sz w:val="22"/>
                <w:szCs w:val="19"/>
              </w:rPr>
              <w:t>Explain equivalence of fractions through reasoning with visual fraction models.  Compare fractions by reasoning about their size.</w:t>
            </w:r>
          </w:p>
          <w:p w:rsidR="00F053F5" w:rsidRPr="00A163C6" w:rsidRDefault="00F053F5" w:rsidP="005A0928">
            <w:pPr>
              <w:pStyle w:val="ListParagraph"/>
              <w:numPr>
                <w:ilvl w:val="0"/>
                <w:numId w:val="2"/>
              </w:numPr>
              <w:rPr>
                <w:rFonts w:ascii="Century Gothic" w:hAnsi="Century Gothic"/>
              </w:rPr>
            </w:pPr>
            <w:r w:rsidRPr="001B1BF9">
              <w:rPr>
                <w:rFonts w:ascii="Century Gothic" w:hAnsi="Century Gothic"/>
                <w:sz w:val="22"/>
                <w:szCs w:val="19"/>
              </w:rPr>
              <w:t>Understand two fractions as equivalent (equal) if they are the same size, or the same point on a number line.</w:t>
            </w:r>
          </w:p>
        </w:tc>
      </w:tr>
      <w:tr w:rsidR="00F053F5" w:rsidRPr="00A163C6" w:rsidTr="001B1BF9">
        <w:trPr>
          <w:trHeight w:val="585"/>
        </w:trPr>
        <w:tc>
          <w:tcPr>
            <w:tcW w:w="1391" w:type="dxa"/>
            <w:vMerge/>
          </w:tcPr>
          <w:p w:rsidR="00F053F5" w:rsidRPr="00A163C6" w:rsidRDefault="00F053F5" w:rsidP="007515CA">
            <w:pPr>
              <w:rPr>
                <w:rFonts w:ascii="Century Gothic" w:hAnsi="Century Gothic"/>
              </w:rPr>
            </w:pPr>
          </w:p>
        </w:tc>
        <w:tc>
          <w:tcPr>
            <w:tcW w:w="7594" w:type="dxa"/>
            <w:shd w:val="clear" w:color="auto" w:fill="BFBFBF" w:themeFill="background1" w:themeFillShade="BF"/>
          </w:tcPr>
          <w:p w:rsidR="00F053F5" w:rsidRPr="00A163C6" w:rsidRDefault="00F053F5" w:rsidP="007515CA">
            <w:pPr>
              <w:rPr>
                <w:rFonts w:ascii="Century Gothic" w:hAnsi="Century Gothic"/>
              </w:rPr>
            </w:pPr>
            <w:r w:rsidRPr="00A163C6">
              <w:rPr>
                <w:rFonts w:ascii="Century Gothic" w:hAnsi="Century Gothic"/>
              </w:rPr>
              <w:t>Related Learning Target(s)</w:t>
            </w:r>
          </w:p>
        </w:tc>
        <w:tc>
          <w:tcPr>
            <w:tcW w:w="873" w:type="dxa"/>
            <w:shd w:val="clear" w:color="auto" w:fill="BFBFBF" w:themeFill="background1" w:themeFillShade="BF"/>
          </w:tcPr>
          <w:p w:rsidR="00F053F5" w:rsidRPr="00A163C6" w:rsidRDefault="00F053F5" w:rsidP="007515CA">
            <w:pPr>
              <w:rPr>
                <w:rFonts w:ascii="Century Gothic" w:hAnsi="Century Gothic"/>
              </w:rPr>
            </w:pPr>
            <w:r w:rsidRPr="00A163C6">
              <w:rPr>
                <w:rFonts w:ascii="Century Gothic" w:hAnsi="Century Gothic"/>
              </w:rPr>
              <w:t>Yes!</w:t>
            </w:r>
          </w:p>
        </w:tc>
        <w:tc>
          <w:tcPr>
            <w:tcW w:w="1262" w:type="dxa"/>
            <w:shd w:val="clear" w:color="auto" w:fill="BFBFBF" w:themeFill="background1" w:themeFillShade="BF"/>
          </w:tcPr>
          <w:p w:rsidR="00F053F5" w:rsidRPr="00A163C6" w:rsidRDefault="00F053F5" w:rsidP="007515CA">
            <w:pPr>
              <w:rPr>
                <w:rFonts w:ascii="Century Gothic" w:hAnsi="Century Gothic"/>
              </w:rPr>
            </w:pPr>
            <w:r w:rsidRPr="00A163C6">
              <w:rPr>
                <w:rFonts w:ascii="Century Gothic" w:hAnsi="Century Gothic"/>
              </w:rPr>
              <w:t>Not yet.</w:t>
            </w:r>
          </w:p>
        </w:tc>
      </w:tr>
      <w:tr w:rsidR="00F053F5" w:rsidRPr="00A163C6" w:rsidTr="001B1BF9">
        <w:trPr>
          <w:trHeight w:val="483"/>
        </w:trPr>
        <w:tc>
          <w:tcPr>
            <w:tcW w:w="1391" w:type="dxa"/>
            <w:vMerge/>
          </w:tcPr>
          <w:p w:rsidR="00F053F5" w:rsidRPr="00A163C6" w:rsidRDefault="00F053F5" w:rsidP="007515CA">
            <w:pPr>
              <w:rPr>
                <w:rFonts w:ascii="Century Gothic" w:hAnsi="Century Gothic"/>
              </w:rPr>
            </w:pPr>
          </w:p>
        </w:tc>
        <w:tc>
          <w:tcPr>
            <w:tcW w:w="7594" w:type="dxa"/>
          </w:tcPr>
          <w:p w:rsidR="00F053F5" w:rsidRPr="001B1BF9" w:rsidRDefault="00F053F5" w:rsidP="007515CA">
            <w:pPr>
              <w:rPr>
                <w:rFonts w:ascii="Century Gothic" w:hAnsi="Century Gothic"/>
                <w:sz w:val="22"/>
                <w:szCs w:val="20"/>
              </w:rPr>
            </w:pPr>
            <w:r w:rsidRPr="001B1BF9">
              <w:rPr>
                <w:rFonts w:ascii="Century Gothic" w:hAnsi="Century Gothic"/>
                <w:sz w:val="22"/>
                <w:szCs w:val="20"/>
              </w:rPr>
              <w:t xml:space="preserve">I can understand that equivalent fractions have the same amount of selected space in model. </w:t>
            </w:r>
          </w:p>
        </w:tc>
        <w:tc>
          <w:tcPr>
            <w:tcW w:w="873" w:type="dxa"/>
          </w:tcPr>
          <w:p w:rsidR="00F053F5" w:rsidRPr="00A163C6" w:rsidRDefault="00F053F5" w:rsidP="007515CA">
            <w:pPr>
              <w:rPr>
                <w:rFonts w:ascii="Century Gothic" w:hAnsi="Century Gothic"/>
                <w:sz w:val="20"/>
                <w:szCs w:val="20"/>
              </w:rPr>
            </w:pPr>
          </w:p>
        </w:tc>
        <w:tc>
          <w:tcPr>
            <w:tcW w:w="1262" w:type="dxa"/>
          </w:tcPr>
          <w:p w:rsidR="00F053F5" w:rsidRPr="00A163C6" w:rsidRDefault="00F053F5" w:rsidP="007515CA">
            <w:pPr>
              <w:rPr>
                <w:rFonts w:ascii="Century Gothic" w:hAnsi="Century Gothic"/>
                <w:sz w:val="20"/>
                <w:szCs w:val="20"/>
              </w:rPr>
            </w:pPr>
          </w:p>
        </w:tc>
      </w:tr>
      <w:tr w:rsidR="00F053F5" w:rsidRPr="00A163C6" w:rsidTr="001B1BF9">
        <w:trPr>
          <w:trHeight w:val="497"/>
        </w:trPr>
        <w:tc>
          <w:tcPr>
            <w:tcW w:w="1391" w:type="dxa"/>
            <w:vMerge/>
          </w:tcPr>
          <w:p w:rsidR="00F053F5" w:rsidRPr="00A163C6" w:rsidRDefault="00F053F5" w:rsidP="007515CA">
            <w:pPr>
              <w:rPr>
                <w:rFonts w:ascii="Century Gothic" w:hAnsi="Century Gothic"/>
              </w:rPr>
            </w:pPr>
          </w:p>
        </w:tc>
        <w:tc>
          <w:tcPr>
            <w:tcW w:w="7594" w:type="dxa"/>
          </w:tcPr>
          <w:p w:rsidR="00F053F5" w:rsidRPr="001B1BF9" w:rsidRDefault="00F053F5" w:rsidP="00F74D57">
            <w:pPr>
              <w:rPr>
                <w:rFonts w:ascii="Century Gothic" w:hAnsi="Century Gothic"/>
                <w:sz w:val="22"/>
                <w:szCs w:val="20"/>
              </w:rPr>
            </w:pPr>
            <w:r w:rsidRPr="001B1BF9">
              <w:rPr>
                <w:rFonts w:ascii="Century Gothic" w:hAnsi="Century Gothic"/>
                <w:sz w:val="22"/>
                <w:szCs w:val="20"/>
              </w:rPr>
              <w:t xml:space="preserve">I can understand that two fractions on a number line are equivalent if they have the same endpoint. </w:t>
            </w:r>
          </w:p>
        </w:tc>
        <w:tc>
          <w:tcPr>
            <w:tcW w:w="873" w:type="dxa"/>
          </w:tcPr>
          <w:p w:rsidR="00F053F5" w:rsidRPr="00A163C6" w:rsidRDefault="00F053F5" w:rsidP="007515CA">
            <w:pPr>
              <w:rPr>
                <w:rFonts w:ascii="Century Gothic" w:hAnsi="Century Gothic"/>
                <w:sz w:val="20"/>
                <w:szCs w:val="20"/>
              </w:rPr>
            </w:pPr>
          </w:p>
        </w:tc>
        <w:tc>
          <w:tcPr>
            <w:tcW w:w="1262" w:type="dxa"/>
          </w:tcPr>
          <w:p w:rsidR="00F053F5" w:rsidRPr="00A163C6" w:rsidRDefault="00F053F5" w:rsidP="007515CA">
            <w:pPr>
              <w:rPr>
                <w:rFonts w:ascii="Century Gothic" w:hAnsi="Century Gothic"/>
                <w:sz w:val="20"/>
                <w:szCs w:val="20"/>
              </w:rPr>
            </w:pPr>
          </w:p>
        </w:tc>
      </w:tr>
      <w:tr w:rsidR="00F053F5" w:rsidRPr="00A163C6" w:rsidTr="001B1BF9">
        <w:trPr>
          <w:trHeight w:val="234"/>
        </w:trPr>
        <w:tc>
          <w:tcPr>
            <w:tcW w:w="1391" w:type="dxa"/>
            <w:vMerge/>
          </w:tcPr>
          <w:p w:rsidR="00F053F5" w:rsidRPr="00A163C6" w:rsidRDefault="00F053F5" w:rsidP="007515CA">
            <w:pPr>
              <w:rPr>
                <w:rFonts w:ascii="Century Gothic" w:hAnsi="Century Gothic"/>
              </w:rPr>
            </w:pPr>
          </w:p>
        </w:tc>
        <w:tc>
          <w:tcPr>
            <w:tcW w:w="7594" w:type="dxa"/>
          </w:tcPr>
          <w:p w:rsidR="00F053F5" w:rsidRPr="001B1BF9" w:rsidRDefault="00F053F5" w:rsidP="00F74D57">
            <w:pPr>
              <w:rPr>
                <w:rFonts w:ascii="Century Gothic" w:hAnsi="Century Gothic"/>
                <w:sz w:val="22"/>
                <w:szCs w:val="20"/>
              </w:rPr>
            </w:pPr>
            <w:r w:rsidRPr="001B1BF9">
              <w:rPr>
                <w:rFonts w:ascii="Century Gothic" w:hAnsi="Century Gothic"/>
                <w:sz w:val="22"/>
                <w:szCs w:val="20"/>
              </w:rPr>
              <w:t xml:space="preserve">I can identify when fractions are not equivalent. </w:t>
            </w:r>
          </w:p>
        </w:tc>
        <w:tc>
          <w:tcPr>
            <w:tcW w:w="873" w:type="dxa"/>
          </w:tcPr>
          <w:p w:rsidR="00F053F5" w:rsidRPr="00A163C6" w:rsidRDefault="00F053F5" w:rsidP="007515CA">
            <w:pPr>
              <w:rPr>
                <w:rFonts w:ascii="Century Gothic" w:hAnsi="Century Gothic"/>
                <w:sz w:val="20"/>
                <w:szCs w:val="20"/>
              </w:rPr>
            </w:pPr>
          </w:p>
        </w:tc>
        <w:tc>
          <w:tcPr>
            <w:tcW w:w="1262" w:type="dxa"/>
          </w:tcPr>
          <w:p w:rsidR="00F053F5" w:rsidRPr="00A163C6" w:rsidRDefault="00F053F5" w:rsidP="007515CA">
            <w:pPr>
              <w:rPr>
                <w:rFonts w:ascii="Century Gothic" w:hAnsi="Century Gothic"/>
                <w:sz w:val="20"/>
                <w:szCs w:val="20"/>
              </w:rPr>
            </w:pPr>
          </w:p>
        </w:tc>
      </w:tr>
    </w:tbl>
    <w:p w:rsidR="00ED68C1" w:rsidRPr="00A163C6" w:rsidRDefault="00ED68C1">
      <w:pPr>
        <w:rPr>
          <w:rFonts w:ascii="Century Gothic" w:hAnsi="Century Gothic"/>
        </w:rPr>
      </w:pPr>
    </w:p>
    <w:tbl>
      <w:tblPr>
        <w:tblStyle w:val="TableGrid"/>
        <w:tblpPr w:leftFromText="180" w:rightFromText="180" w:vertAnchor="text" w:horzAnchor="margin" w:tblpY="95"/>
        <w:tblW w:w="11089" w:type="dxa"/>
        <w:tblLook w:val="04A0" w:firstRow="1" w:lastRow="0" w:firstColumn="1" w:lastColumn="0" w:noHBand="0" w:noVBand="1"/>
      </w:tblPr>
      <w:tblGrid>
        <w:gridCol w:w="1387"/>
        <w:gridCol w:w="7573"/>
        <w:gridCol w:w="870"/>
        <w:gridCol w:w="1259"/>
      </w:tblGrid>
      <w:tr w:rsidR="001B1BF9" w:rsidRPr="00A163C6" w:rsidTr="001B1BF9">
        <w:trPr>
          <w:trHeight w:val="302"/>
        </w:trPr>
        <w:tc>
          <w:tcPr>
            <w:tcW w:w="1387" w:type="dxa"/>
            <w:vMerge w:val="restart"/>
          </w:tcPr>
          <w:p w:rsidR="001B1BF9" w:rsidRPr="00A163C6" w:rsidRDefault="001B1BF9" w:rsidP="001B1BF9">
            <w:pPr>
              <w:jc w:val="center"/>
              <w:rPr>
                <w:rFonts w:ascii="Century Gothic" w:hAnsi="Century Gothic"/>
                <w:sz w:val="40"/>
                <w:szCs w:val="40"/>
              </w:rPr>
            </w:pPr>
            <w:r w:rsidRPr="00A163C6">
              <w:rPr>
                <w:rFonts w:ascii="Century Gothic" w:hAnsi="Century Gothic"/>
                <w:sz w:val="40"/>
                <w:szCs w:val="40"/>
              </w:rPr>
              <w:t>NF.3</w:t>
            </w:r>
          </w:p>
          <w:p w:rsidR="001B1BF9" w:rsidRPr="00A163C6" w:rsidRDefault="001B1BF9" w:rsidP="001B1BF9">
            <w:pPr>
              <w:jc w:val="center"/>
              <w:rPr>
                <w:rFonts w:ascii="Century Gothic" w:hAnsi="Century Gothic"/>
                <w:sz w:val="40"/>
                <w:szCs w:val="40"/>
              </w:rPr>
            </w:pPr>
            <w:r w:rsidRPr="00A163C6">
              <w:rPr>
                <w:rFonts w:ascii="Century Gothic" w:hAnsi="Century Gothic"/>
                <w:sz w:val="40"/>
                <w:szCs w:val="40"/>
              </w:rPr>
              <w:t>b</w:t>
            </w:r>
          </w:p>
          <w:p w:rsidR="001B1BF9" w:rsidRPr="00A163C6" w:rsidRDefault="001B1BF9" w:rsidP="001B1BF9">
            <w:pPr>
              <w:rPr>
                <w:rFonts w:ascii="Century Gothic" w:hAnsi="Century Gothic"/>
                <w:sz w:val="40"/>
                <w:szCs w:val="40"/>
              </w:rPr>
            </w:pPr>
          </w:p>
        </w:tc>
        <w:tc>
          <w:tcPr>
            <w:tcW w:w="9702" w:type="dxa"/>
            <w:gridSpan w:val="3"/>
            <w:shd w:val="clear" w:color="auto" w:fill="BFBFBF" w:themeFill="background1" w:themeFillShade="BF"/>
          </w:tcPr>
          <w:p w:rsidR="001B1BF9" w:rsidRPr="00A163C6" w:rsidRDefault="001B1BF9" w:rsidP="001B1BF9">
            <w:pPr>
              <w:rPr>
                <w:rFonts w:ascii="Century Gothic" w:hAnsi="Century Gothic"/>
              </w:rPr>
            </w:pPr>
            <w:r w:rsidRPr="00A163C6">
              <w:rPr>
                <w:rFonts w:ascii="Century Gothic" w:hAnsi="Century Gothic"/>
              </w:rPr>
              <w:t>Standard/Element to be Mastered:</w:t>
            </w:r>
          </w:p>
        </w:tc>
      </w:tr>
      <w:tr w:rsidR="001B1BF9" w:rsidRPr="00A163C6" w:rsidTr="001B1BF9">
        <w:trPr>
          <w:trHeight w:val="1336"/>
        </w:trPr>
        <w:tc>
          <w:tcPr>
            <w:tcW w:w="1387" w:type="dxa"/>
            <w:vMerge/>
          </w:tcPr>
          <w:p w:rsidR="001B1BF9" w:rsidRPr="00A163C6" w:rsidRDefault="001B1BF9" w:rsidP="001B1BF9">
            <w:pPr>
              <w:rPr>
                <w:rFonts w:ascii="Century Gothic" w:hAnsi="Century Gothic"/>
              </w:rPr>
            </w:pPr>
          </w:p>
        </w:tc>
        <w:tc>
          <w:tcPr>
            <w:tcW w:w="9702" w:type="dxa"/>
            <w:gridSpan w:val="3"/>
          </w:tcPr>
          <w:p w:rsidR="001B1BF9" w:rsidRPr="001B1BF9" w:rsidRDefault="001B1BF9" w:rsidP="001B1BF9">
            <w:pPr>
              <w:rPr>
                <w:rFonts w:ascii="Century Gothic" w:hAnsi="Century Gothic"/>
                <w:sz w:val="22"/>
                <w:szCs w:val="19"/>
              </w:rPr>
            </w:pPr>
            <w:r w:rsidRPr="001B1BF9">
              <w:rPr>
                <w:rFonts w:ascii="Century Gothic" w:hAnsi="Century Gothic"/>
                <w:b/>
                <w:sz w:val="22"/>
                <w:szCs w:val="19"/>
              </w:rPr>
              <w:t xml:space="preserve">NF.3 </w:t>
            </w:r>
            <w:r w:rsidRPr="001B1BF9">
              <w:rPr>
                <w:rFonts w:ascii="Century Gothic" w:hAnsi="Century Gothic"/>
                <w:sz w:val="22"/>
                <w:szCs w:val="19"/>
              </w:rPr>
              <w:t>Explain equivalence of fractions through reasoning with visual fraction models.  Compare fractions by reasoning about their size.</w:t>
            </w:r>
          </w:p>
          <w:p w:rsidR="001B1BF9" w:rsidRPr="00A163C6" w:rsidRDefault="001B1BF9" w:rsidP="001B1BF9">
            <w:pPr>
              <w:pStyle w:val="ListParagraph"/>
              <w:numPr>
                <w:ilvl w:val="0"/>
                <w:numId w:val="2"/>
              </w:numPr>
              <w:rPr>
                <w:rFonts w:ascii="Century Gothic" w:hAnsi="Century Gothic"/>
              </w:rPr>
            </w:pPr>
            <w:r w:rsidRPr="001B1BF9">
              <w:rPr>
                <w:rFonts w:ascii="Century Gothic" w:hAnsi="Century Gothic"/>
                <w:sz w:val="22"/>
                <w:szCs w:val="19"/>
              </w:rPr>
              <w:t>Recognize and generate simple equivalent fractions with denominators of 2, 3, 4, 6 and 8, e.g</w:t>
            </w:r>
            <w:proofErr w:type="gramStart"/>
            <w:r w:rsidRPr="001B1BF9">
              <w:rPr>
                <w:rFonts w:ascii="Century Gothic" w:hAnsi="Century Gothic"/>
                <w:sz w:val="22"/>
                <w:szCs w:val="19"/>
              </w:rPr>
              <w:t>.,</w:t>
            </w:r>
            <w:proofErr w:type="gramEnd"/>
            <w:r w:rsidRPr="001B1BF9">
              <w:rPr>
                <w:rFonts w:ascii="Century Gothic" w:hAnsi="Century Gothic"/>
                <w:sz w:val="22"/>
                <w:szCs w:val="19"/>
              </w:rPr>
              <w:t xml:space="preserve"> </w:t>
            </w:r>
            <m:oMath>
              <m:f>
                <m:fPr>
                  <m:ctrlPr>
                    <w:rPr>
                      <w:rFonts w:ascii="Cambria Math" w:hAnsi="Cambria Math"/>
                      <w:i/>
                      <w:sz w:val="22"/>
                      <w:szCs w:val="19"/>
                    </w:rPr>
                  </m:ctrlPr>
                </m:fPr>
                <m:num>
                  <m:r>
                    <w:rPr>
                      <w:rFonts w:ascii="Cambria Math" w:hAnsi="Cambria Math"/>
                      <w:sz w:val="22"/>
                      <w:szCs w:val="19"/>
                    </w:rPr>
                    <m:t>1</m:t>
                  </m:r>
                </m:num>
                <m:den>
                  <m:r>
                    <w:rPr>
                      <w:rFonts w:ascii="Cambria Math" w:hAnsi="Cambria Math"/>
                      <w:sz w:val="22"/>
                      <w:szCs w:val="19"/>
                    </w:rPr>
                    <m:t>2</m:t>
                  </m:r>
                </m:den>
              </m:f>
            </m:oMath>
            <w:r w:rsidRPr="001B1BF9">
              <w:rPr>
                <w:rFonts w:ascii="Century Gothic" w:eastAsiaTheme="minorEastAsia" w:hAnsi="Century Gothic"/>
                <w:sz w:val="22"/>
                <w:szCs w:val="19"/>
              </w:rPr>
              <w:t xml:space="preserve"> = </w:t>
            </w:r>
            <m:oMath>
              <m:f>
                <m:fPr>
                  <m:ctrlPr>
                    <w:rPr>
                      <w:rFonts w:ascii="Cambria Math" w:hAnsi="Cambria Math"/>
                      <w:i/>
                      <w:sz w:val="22"/>
                      <w:szCs w:val="19"/>
                    </w:rPr>
                  </m:ctrlPr>
                </m:fPr>
                <m:num>
                  <m:r>
                    <w:rPr>
                      <w:rFonts w:ascii="Cambria Math" w:hAnsi="Cambria Math"/>
                      <w:sz w:val="22"/>
                      <w:szCs w:val="19"/>
                    </w:rPr>
                    <m:t>2</m:t>
                  </m:r>
                </m:num>
                <m:den>
                  <m:r>
                    <w:rPr>
                      <w:rFonts w:ascii="Cambria Math" w:hAnsi="Cambria Math"/>
                      <w:sz w:val="22"/>
                      <w:szCs w:val="19"/>
                    </w:rPr>
                    <m:t>4</m:t>
                  </m:r>
                </m:den>
              </m:f>
            </m:oMath>
            <w:r w:rsidRPr="001B1BF9">
              <w:rPr>
                <w:rFonts w:ascii="Century Gothic" w:eastAsiaTheme="minorEastAsia" w:hAnsi="Century Gothic"/>
                <w:sz w:val="22"/>
                <w:szCs w:val="19"/>
              </w:rPr>
              <w:t xml:space="preserve"> , </w:t>
            </w:r>
            <m:oMath>
              <m:f>
                <m:fPr>
                  <m:ctrlPr>
                    <w:rPr>
                      <w:rFonts w:ascii="Cambria Math" w:hAnsi="Cambria Math"/>
                      <w:i/>
                      <w:sz w:val="22"/>
                      <w:szCs w:val="19"/>
                    </w:rPr>
                  </m:ctrlPr>
                </m:fPr>
                <m:num>
                  <m:r>
                    <w:rPr>
                      <w:rFonts w:ascii="Cambria Math" w:hAnsi="Cambria Math"/>
                      <w:sz w:val="22"/>
                      <w:szCs w:val="19"/>
                    </w:rPr>
                    <m:t>4</m:t>
                  </m:r>
                </m:num>
                <m:den>
                  <m:r>
                    <w:rPr>
                      <w:rFonts w:ascii="Cambria Math" w:hAnsi="Cambria Math"/>
                      <w:sz w:val="22"/>
                      <w:szCs w:val="19"/>
                    </w:rPr>
                    <m:t>6</m:t>
                  </m:r>
                </m:den>
              </m:f>
            </m:oMath>
            <w:r w:rsidRPr="001B1BF9">
              <w:rPr>
                <w:rFonts w:ascii="Century Gothic" w:eastAsiaTheme="minorEastAsia" w:hAnsi="Century Gothic"/>
                <w:sz w:val="22"/>
                <w:szCs w:val="19"/>
              </w:rPr>
              <w:t xml:space="preserve"> = </w:t>
            </w:r>
            <m:oMath>
              <m:f>
                <m:fPr>
                  <m:ctrlPr>
                    <w:rPr>
                      <w:rFonts w:ascii="Cambria Math" w:hAnsi="Cambria Math"/>
                      <w:i/>
                      <w:sz w:val="22"/>
                      <w:szCs w:val="19"/>
                    </w:rPr>
                  </m:ctrlPr>
                </m:fPr>
                <m:num>
                  <m:r>
                    <w:rPr>
                      <w:rFonts w:ascii="Cambria Math" w:hAnsi="Cambria Math"/>
                      <w:sz w:val="22"/>
                      <w:szCs w:val="19"/>
                    </w:rPr>
                    <m:t>2</m:t>
                  </m:r>
                </m:num>
                <m:den>
                  <m:r>
                    <w:rPr>
                      <w:rFonts w:ascii="Cambria Math" w:hAnsi="Cambria Math"/>
                      <w:sz w:val="22"/>
                      <w:szCs w:val="19"/>
                    </w:rPr>
                    <m:t>3</m:t>
                  </m:r>
                </m:den>
              </m:f>
            </m:oMath>
            <w:r w:rsidRPr="001B1BF9">
              <w:rPr>
                <w:rFonts w:ascii="Century Gothic" w:eastAsiaTheme="minorEastAsia" w:hAnsi="Century Gothic"/>
                <w:sz w:val="22"/>
                <w:szCs w:val="19"/>
              </w:rPr>
              <w:t xml:space="preserve"> . Explain why the fractions are equivalent, e.g., by using a visual fraction model.  </w:t>
            </w:r>
          </w:p>
        </w:tc>
      </w:tr>
      <w:tr w:rsidR="001B1BF9" w:rsidRPr="00A163C6" w:rsidTr="001B1BF9">
        <w:trPr>
          <w:trHeight w:val="636"/>
        </w:trPr>
        <w:tc>
          <w:tcPr>
            <w:tcW w:w="1387" w:type="dxa"/>
            <w:vMerge/>
          </w:tcPr>
          <w:p w:rsidR="001B1BF9" w:rsidRPr="00A163C6" w:rsidRDefault="001B1BF9" w:rsidP="001B1BF9">
            <w:pPr>
              <w:rPr>
                <w:rFonts w:ascii="Century Gothic" w:hAnsi="Century Gothic"/>
              </w:rPr>
            </w:pPr>
          </w:p>
        </w:tc>
        <w:tc>
          <w:tcPr>
            <w:tcW w:w="7573" w:type="dxa"/>
            <w:shd w:val="clear" w:color="auto" w:fill="BFBFBF" w:themeFill="background1" w:themeFillShade="BF"/>
          </w:tcPr>
          <w:p w:rsidR="001B1BF9" w:rsidRPr="00A163C6" w:rsidRDefault="001B1BF9" w:rsidP="001B1BF9">
            <w:pPr>
              <w:rPr>
                <w:rFonts w:ascii="Century Gothic" w:hAnsi="Century Gothic"/>
              </w:rPr>
            </w:pPr>
            <w:r w:rsidRPr="00A163C6">
              <w:rPr>
                <w:rFonts w:ascii="Century Gothic" w:hAnsi="Century Gothic"/>
              </w:rPr>
              <w:t>Related Learning Target(s)</w:t>
            </w:r>
          </w:p>
        </w:tc>
        <w:tc>
          <w:tcPr>
            <w:tcW w:w="870" w:type="dxa"/>
            <w:shd w:val="clear" w:color="auto" w:fill="BFBFBF" w:themeFill="background1" w:themeFillShade="BF"/>
          </w:tcPr>
          <w:p w:rsidR="001B1BF9" w:rsidRPr="00A163C6" w:rsidRDefault="001B1BF9" w:rsidP="001B1BF9">
            <w:pPr>
              <w:rPr>
                <w:rFonts w:ascii="Century Gothic" w:hAnsi="Century Gothic"/>
              </w:rPr>
            </w:pPr>
            <w:r w:rsidRPr="00A163C6">
              <w:rPr>
                <w:rFonts w:ascii="Century Gothic" w:hAnsi="Century Gothic"/>
              </w:rPr>
              <w:t>Yes!</w:t>
            </w:r>
          </w:p>
        </w:tc>
        <w:tc>
          <w:tcPr>
            <w:tcW w:w="1259" w:type="dxa"/>
            <w:shd w:val="clear" w:color="auto" w:fill="BFBFBF" w:themeFill="background1" w:themeFillShade="BF"/>
          </w:tcPr>
          <w:p w:rsidR="001B1BF9" w:rsidRPr="00A163C6" w:rsidRDefault="001B1BF9" w:rsidP="001B1BF9">
            <w:pPr>
              <w:rPr>
                <w:rFonts w:ascii="Century Gothic" w:hAnsi="Century Gothic"/>
              </w:rPr>
            </w:pPr>
            <w:r w:rsidRPr="00A163C6">
              <w:rPr>
                <w:rFonts w:ascii="Century Gothic" w:hAnsi="Century Gothic"/>
              </w:rPr>
              <w:t>Not yet.</w:t>
            </w:r>
          </w:p>
        </w:tc>
      </w:tr>
      <w:tr w:rsidR="001B1BF9" w:rsidRPr="00A163C6" w:rsidTr="001B1BF9">
        <w:trPr>
          <w:trHeight w:val="269"/>
        </w:trPr>
        <w:tc>
          <w:tcPr>
            <w:tcW w:w="1387" w:type="dxa"/>
            <w:vMerge/>
          </w:tcPr>
          <w:p w:rsidR="001B1BF9" w:rsidRPr="00A163C6" w:rsidRDefault="001B1BF9" w:rsidP="001B1BF9">
            <w:pPr>
              <w:rPr>
                <w:rFonts w:ascii="Century Gothic" w:hAnsi="Century Gothic"/>
              </w:rPr>
            </w:pPr>
          </w:p>
        </w:tc>
        <w:tc>
          <w:tcPr>
            <w:tcW w:w="7573" w:type="dxa"/>
          </w:tcPr>
          <w:p w:rsidR="001B1BF9" w:rsidRPr="001B1BF9" w:rsidRDefault="001B1BF9" w:rsidP="001B1BF9">
            <w:pPr>
              <w:rPr>
                <w:rFonts w:ascii="Century Gothic" w:hAnsi="Century Gothic"/>
                <w:sz w:val="22"/>
                <w:szCs w:val="20"/>
              </w:rPr>
            </w:pPr>
            <w:r w:rsidRPr="001B1BF9">
              <w:rPr>
                <w:rFonts w:ascii="Century Gothic" w:hAnsi="Century Gothic"/>
                <w:sz w:val="22"/>
                <w:szCs w:val="20"/>
              </w:rPr>
              <w:t>I can create an equivalent fraction when given a fraction.</w:t>
            </w:r>
          </w:p>
        </w:tc>
        <w:tc>
          <w:tcPr>
            <w:tcW w:w="870" w:type="dxa"/>
          </w:tcPr>
          <w:p w:rsidR="001B1BF9" w:rsidRPr="00A163C6" w:rsidRDefault="001B1BF9" w:rsidP="001B1BF9">
            <w:pPr>
              <w:rPr>
                <w:rFonts w:ascii="Century Gothic" w:hAnsi="Century Gothic"/>
                <w:sz w:val="20"/>
                <w:szCs w:val="20"/>
              </w:rPr>
            </w:pPr>
          </w:p>
        </w:tc>
        <w:tc>
          <w:tcPr>
            <w:tcW w:w="1259" w:type="dxa"/>
          </w:tcPr>
          <w:p w:rsidR="001B1BF9" w:rsidRPr="00A163C6" w:rsidRDefault="001B1BF9" w:rsidP="001B1BF9">
            <w:pPr>
              <w:rPr>
                <w:rFonts w:ascii="Century Gothic" w:hAnsi="Century Gothic"/>
                <w:sz w:val="20"/>
                <w:szCs w:val="20"/>
              </w:rPr>
            </w:pPr>
          </w:p>
        </w:tc>
      </w:tr>
      <w:tr w:rsidR="001B1BF9" w:rsidRPr="00A163C6" w:rsidTr="001B1BF9">
        <w:trPr>
          <w:trHeight w:val="269"/>
        </w:trPr>
        <w:tc>
          <w:tcPr>
            <w:tcW w:w="1387" w:type="dxa"/>
            <w:vMerge/>
          </w:tcPr>
          <w:p w:rsidR="001B1BF9" w:rsidRPr="00A163C6" w:rsidRDefault="001B1BF9" w:rsidP="001B1BF9">
            <w:pPr>
              <w:rPr>
                <w:rFonts w:ascii="Century Gothic" w:hAnsi="Century Gothic"/>
              </w:rPr>
            </w:pPr>
          </w:p>
        </w:tc>
        <w:tc>
          <w:tcPr>
            <w:tcW w:w="7573" w:type="dxa"/>
          </w:tcPr>
          <w:p w:rsidR="001B1BF9" w:rsidRPr="001B1BF9" w:rsidRDefault="001B1BF9" w:rsidP="001B1BF9">
            <w:pPr>
              <w:rPr>
                <w:rFonts w:ascii="Century Gothic" w:hAnsi="Century Gothic"/>
                <w:sz w:val="22"/>
                <w:szCs w:val="20"/>
              </w:rPr>
            </w:pPr>
            <w:r w:rsidRPr="001B1BF9">
              <w:rPr>
                <w:rFonts w:ascii="Century Gothic" w:hAnsi="Century Gothic"/>
                <w:sz w:val="22"/>
                <w:szCs w:val="20"/>
              </w:rPr>
              <w:t xml:space="preserve">I can recognize when fractions are equivalent or not. </w:t>
            </w:r>
          </w:p>
        </w:tc>
        <w:tc>
          <w:tcPr>
            <w:tcW w:w="870" w:type="dxa"/>
          </w:tcPr>
          <w:p w:rsidR="001B1BF9" w:rsidRPr="00A163C6" w:rsidRDefault="001B1BF9" w:rsidP="001B1BF9">
            <w:pPr>
              <w:rPr>
                <w:rFonts w:ascii="Century Gothic" w:hAnsi="Century Gothic"/>
                <w:sz w:val="20"/>
                <w:szCs w:val="20"/>
              </w:rPr>
            </w:pPr>
          </w:p>
        </w:tc>
        <w:tc>
          <w:tcPr>
            <w:tcW w:w="1259" w:type="dxa"/>
          </w:tcPr>
          <w:p w:rsidR="001B1BF9" w:rsidRPr="00A163C6" w:rsidRDefault="001B1BF9" w:rsidP="001B1BF9">
            <w:pPr>
              <w:rPr>
                <w:rFonts w:ascii="Century Gothic" w:hAnsi="Century Gothic"/>
                <w:sz w:val="20"/>
                <w:szCs w:val="20"/>
              </w:rPr>
            </w:pPr>
          </w:p>
        </w:tc>
      </w:tr>
      <w:tr w:rsidR="001B1BF9" w:rsidRPr="00A163C6" w:rsidTr="001B1BF9">
        <w:trPr>
          <w:trHeight w:val="525"/>
        </w:trPr>
        <w:tc>
          <w:tcPr>
            <w:tcW w:w="1387" w:type="dxa"/>
            <w:vMerge/>
          </w:tcPr>
          <w:p w:rsidR="001B1BF9" w:rsidRPr="00A163C6" w:rsidRDefault="001B1BF9" w:rsidP="001B1BF9">
            <w:pPr>
              <w:rPr>
                <w:rFonts w:ascii="Century Gothic" w:hAnsi="Century Gothic"/>
              </w:rPr>
            </w:pPr>
          </w:p>
        </w:tc>
        <w:tc>
          <w:tcPr>
            <w:tcW w:w="7573" w:type="dxa"/>
          </w:tcPr>
          <w:p w:rsidR="001B1BF9" w:rsidRPr="001B1BF9" w:rsidRDefault="001B1BF9" w:rsidP="001B1BF9">
            <w:pPr>
              <w:rPr>
                <w:rFonts w:ascii="Century Gothic" w:hAnsi="Century Gothic"/>
                <w:sz w:val="22"/>
                <w:szCs w:val="20"/>
              </w:rPr>
            </w:pPr>
            <w:r w:rsidRPr="001B1BF9">
              <w:rPr>
                <w:rFonts w:ascii="Century Gothic" w:hAnsi="Century Gothic"/>
                <w:sz w:val="22"/>
                <w:szCs w:val="20"/>
              </w:rPr>
              <w:t xml:space="preserve">I can justify why the fractions are equivalent using words and visual models. </w:t>
            </w:r>
          </w:p>
        </w:tc>
        <w:tc>
          <w:tcPr>
            <w:tcW w:w="870" w:type="dxa"/>
          </w:tcPr>
          <w:p w:rsidR="001B1BF9" w:rsidRPr="00A163C6" w:rsidRDefault="001B1BF9" w:rsidP="001B1BF9">
            <w:pPr>
              <w:rPr>
                <w:rFonts w:ascii="Century Gothic" w:hAnsi="Century Gothic"/>
                <w:sz w:val="20"/>
                <w:szCs w:val="20"/>
              </w:rPr>
            </w:pPr>
          </w:p>
        </w:tc>
        <w:tc>
          <w:tcPr>
            <w:tcW w:w="1259" w:type="dxa"/>
          </w:tcPr>
          <w:p w:rsidR="001B1BF9" w:rsidRPr="00A163C6" w:rsidRDefault="001B1BF9" w:rsidP="001B1BF9">
            <w:pPr>
              <w:rPr>
                <w:rFonts w:ascii="Century Gothic" w:hAnsi="Century Gothic"/>
                <w:sz w:val="20"/>
                <w:szCs w:val="20"/>
              </w:rPr>
            </w:pPr>
          </w:p>
        </w:tc>
      </w:tr>
    </w:tbl>
    <w:p w:rsidR="00ED68C1" w:rsidRDefault="00ED68C1">
      <w:pPr>
        <w:rPr>
          <w:rFonts w:ascii="Century Gothic" w:hAnsi="Century Gothic"/>
        </w:rPr>
      </w:pPr>
    </w:p>
    <w:p w:rsidR="001B1BF9" w:rsidRDefault="001B1BF9">
      <w:pPr>
        <w:rPr>
          <w:rFonts w:ascii="Century Gothic" w:hAnsi="Century Gothic"/>
        </w:rPr>
      </w:pPr>
    </w:p>
    <w:p w:rsidR="001B1BF9" w:rsidRDefault="001B1BF9">
      <w:pPr>
        <w:rPr>
          <w:rFonts w:ascii="Century Gothic" w:hAnsi="Century Gothic"/>
        </w:rPr>
      </w:pPr>
    </w:p>
    <w:p w:rsidR="001B1BF9" w:rsidRPr="00A163C6" w:rsidRDefault="001B1BF9">
      <w:pPr>
        <w:rPr>
          <w:rFonts w:ascii="Century Gothic" w:hAnsi="Century Gothic"/>
        </w:rPr>
      </w:pPr>
    </w:p>
    <w:tbl>
      <w:tblPr>
        <w:tblStyle w:val="TableGrid"/>
        <w:tblW w:w="10940" w:type="dxa"/>
        <w:tblInd w:w="-5" w:type="dxa"/>
        <w:tblLook w:val="04A0" w:firstRow="1" w:lastRow="0" w:firstColumn="1" w:lastColumn="0" w:noHBand="0" w:noVBand="1"/>
      </w:tblPr>
      <w:tblGrid>
        <w:gridCol w:w="1369"/>
        <w:gridCol w:w="7471"/>
        <w:gridCol w:w="859"/>
        <w:gridCol w:w="1241"/>
      </w:tblGrid>
      <w:tr w:rsidR="00350F38" w:rsidRPr="00A163C6" w:rsidTr="001B1BF9">
        <w:trPr>
          <w:trHeight w:val="287"/>
        </w:trPr>
        <w:tc>
          <w:tcPr>
            <w:tcW w:w="1369" w:type="dxa"/>
            <w:vMerge w:val="restart"/>
          </w:tcPr>
          <w:p w:rsidR="00350F38" w:rsidRPr="00A163C6" w:rsidRDefault="00350F38" w:rsidP="007515CA">
            <w:pPr>
              <w:jc w:val="center"/>
              <w:rPr>
                <w:rFonts w:ascii="Century Gothic" w:hAnsi="Century Gothic"/>
                <w:sz w:val="40"/>
                <w:szCs w:val="40"/>
              </w:rPr>
            </w:pPr>
            <w:r w:rsidRPr="00A163C6">
              <w:rPr>
                <w:rFonts w:ascii="Century Gothic" w:hAnsi="Century Gothic"/>
                <w:sz w:val="40"/>
                <w:szCs w:val="40"/>
              </w:rPr>
              <w:lastRenderedPageBreak/>
              <w:t>NF.3</w:t>
            </w:r>
          </w:p>
          <w:p w:rsidR="00350F38" w:rsidRPr="00A163C6" w:rsidRDefault="00350F38" w:rsidP="007515CA">
            <w:pPr>
              <w:jc w:val="center"/>
              <w:rPr>
                <w:rFonts w:ascii="Century Gothic" w:hAnsi="Century Gothic"/>
                <w:sz w:val="40"/>
                <w:szCs w:val="40"/>
              </w:rPr>
            </w:pPr>
            <w:r w:rsidRPr="00A163C6">
              <w:rPr>
                <w:rFonts w:ascii="Century Gothic" w:hAnsi="Century Gothic"/>
                <w:sz w:val="40"/>
                <w:szCs w:val="40"/>
              </w:rPr>
              <w:t>c</w:t>
            </w:r>
          </w:p>
          <w:p w:rsidR="00350F38" w:rsidRPr="00A163C6" w:rsidRDefault="00350F38" w:rsidP="007515CA">
            <w:pPr>
              <w:rPr>
                <w:rFonts w:ascii="Century Gothic" w:hAnsi="Century Gothic"/>
                <w:sz w:val="40"/>
                <w:szCs w:val="40"/>
              </w:rPr>
            </w:pPr>
            <w:bookmarkStart w:id="0" w:name="_GoBack"/>
            <w:bookmarkEnd w:id="0"/>
          </w:p>
        </w:tc>
        <w:tc>
          <w:tcPr>
            <w:tcW w:w="9571" w:type="dxa"/>
            <w:gridSpan w:val="3"/>
            <w:shd w:val="clear" w:color="auto" w:fill="BFBFBF" w:themeFill="background1" w:themeFillShade="BF"/>
          </w:tcPr>
          <w:p w:rsidR="00350F38" w:rsidRPr="00A163C6" w:rsidRDefault="00350F38" w:rsidP="007515CA">
            <w:pPr>
              <w:rPr>
                <w:rFonts w:ascii="Century Gothic" w:hAnsi="Century Gothic"/>
              </w:rPr>
            </w:pPr>
            <w:r w:rsidRPr="00A163C6">
              <w:rPr>
                <w:rFonts w:ascii="Century Gothic" w:hAnsi="Century Gothic"/>
              </w:rPr>
              <w:t>Standard/Element to be Mastered:</w:t>
            </w:r>
          </w:p>
        </w:tc>
      </w:tr>
      <w:tr w:rsidR="00350F38" w:rsidRPr="00A163C6" w:rsidTr="001B1BF9">
        <w:trPr>
          <w:trHeight w:val="1588"/>
        </w:trPr>
        <w:tc>
          <w:tcPr>
            <w:tcW w:w="1369" w:type="dxa"/>
            <w:vMerge/>
          </w:tcPr>
          <w:p w:rsidR="00350F38" w:rsidRPr="00A163C6" w:rsidRDefault="00350F38" w:rsidP="007515CA">
            <w:pPr>
              <w:rPr>
                <w:rFonts w:ascii="Century Gothic" w:hAnsi="Century Gothic"/>
              </w:rPr>
            </w:pPr>
          </w:p>
        </w:tc>
        <w:tc>
          <w:tcPr>
            <w:tcW w:w="9571" w:type="dxa"/>
            <w:gridSpan w:val="3"/>
          </w:tcPr>
          <w:p w:rsidR="00350F38" w:rsidRPr="001B1BF9" w:rsidRDefault="00350F38" w:rsidP="005A0928">
            <w:pPr>
              <w:rPr>
                <w:rFonts w:ascii="Century Gothic" w:hAnsi="Century Gothic"/>
                <w:sz w:val="22"/>
                <w:szCs w:val="19"/>
              </w:rPr>
            </w:pPr>
            <w:r w:rsidRPr="001B1BF9">
              <w:rPr>
                <w:rFonts w:ascii="Century Gothic" w:hAnsi="Century Gothic"/>
                <w:b/>
                <w:sz w:val="22"/>
                <w:szCs w:val="19"/>
              </w:rPr>
              <w:t xml:space="preserve">NF.3 </w:t>
            </w:r>
            <w:r w:rsidRPr="001B1BF9">
              <w:rPr>
                <w:rFonts w:ascii="Century Gothic" w:hAnsi="Century Gothic"/>
                <w:sz w:val="22"/>
                <w:szCs w:val="19"/>
              </w:rPr>
              <w:t>Explain equivalence of fractions through reasoning with visual fraction models.  Compare fractions by reasoning about their size.</w:t>
            </w:r>
          </w:p>
          <w:p w:rsidR="00350F38" w:rsidRPr="00A163C6" w:rsidRDefault="00350F38" w:rsidP="005A0928">
            <w:pPr>
              <w:pStyle w:val="ListParagraph"/>
              <w:numPr>
                <w:ilvl w:val="0"/>
                <w:numId w:val="2"/>
              </w:numPr>
              <w:rPr>
                <w:rFonts w:ascii="Century Gothic" w:hAnsi="Century Gothic"/>
              </w:rPr>
            </w:pPr>
            <w:r w:rsidRPr="001B1BF9">
              <w:rPr>
                <w:rFonts w:ascii="Century Gothic" w:hAnsi="Century Gothic"/>
                <w:sz w:val="22"/>
                <w:szCs w:val="19"/>
              </w:rPr>
              <w:t xml:space="preserve">Express whole numbers as fractions, and recognize fractions that are equivalent to whole numbers.  </w:t>
            </w:r>
            <w:r w:rsidRPr="001B1BF9">
              <w:rPr>
                <w:rFonts w:ascii="Century Gothic" w:hAnsi="Century Gothic"/>
                <w:i/>
                <w:sz w:val="22"/>
                <w:szCs w:val="19"/>
              </w:rPr>
              <w:t xml:space="preserve">Examples:  Express 3 in the form 3 = </w:t>
            </w:r>
            <m:oMath>
              <m:f>
                <m:fPr>
                  <m:ctrlPr>
                    <w:rPr>
                      <w:rFonts w:ascii="Cambria Math" w:hAnsi="Cambria Math"/>
                      <w:i/>
                      <w:sz w:val="22"/>
                      <w:szCs w:val="19"/>
                    </w:rPr>
                  </m:ctrlPr>
                </m:fPr>
                <m:num>
                  <m:r>
                    <w:rPr>
                      <w:rFonts w:ascii="Cambria Math" w:hAnsi="Cambria Math"/>
                      <w:sz w:val="22"/>
                      <w:szCs w:val="19"/>
                    </w:rPr>
                    <m:t>6</m:t>
                  </m:r>
                </m:num>
                <m:den>
                  <m:r>
                    <w:rPr>
                      <w:rFonts w:ascii="Cambria Math" w:hAnsi="Cambria Math"/>
                      <w:sz w:val="22"/>
                      <w:szCs w:val="19"/>
                    </w:rPr>
                    <m:t>2</m:t>
                  </m:r>
                </m:den>
              </m:f>
            </m:oMath>
            <w:r w:rsidRPr="001B1BF9">
              <w:rPr>
                <w:rFonts w:ascii="Century Gothic" w:eastAsiaTheme="minorEastAsia" w:hAnsi="Century Gothic"/>
                <w:i/>
                <w:sz w:val="22"/>
                <w:szCs w:val="19"/>
              </w:rPr>
              <w:t xml:space="preserve"> (3 wholes I equal to six halves); recognize that </w:t>
            </w:r>
            <m:oMath>
              <m:f>
                <m:fPr>
                  <m:ctrlPr>
                    <w:rPr>
                      <w:rFonts w:ascii="Cambria Math" w:hAnsi="Cambria Math"/>
                      <w:i/>
                      <w:sz w:val="22"/>
                      <w:szCs w:val="19"/>
                    </w:rPr>
                  </m:ctrlPr>
                </m:fPr>
                <m:num>
                  <m:r>
                    <w:rPr>
                      <w:rFonts w:ascii="Cambria Math" w:hAnsi="Cambria Math"/>
                      <w:sz w:val="22"/>
                      <w:szCs w:val="19"/>
                    </w:rPr>
                    <m:t>3</m:t>
                  </m:r>
                </m:num>
                <m:den>
                  <m:r>
                    <w:rPr>
                      <w:rFonts w:ascii="Cambria Math" w:hAnsi="Cambria Math"/>
                      <w:sz w:val="22"/>
                      <w:szCs w:val="19"/>
                    </w:rPr>
                    <m:t>1</m:t>
                  </m:r>
                </m:den>
              </m:f>
            </m:oMath>
            <w:r w:rsidRPr="001B1BF9">
              <w:rPr>
                <w:rFonts w:ascii="Century Gothic" w:eastAsiaTheme="minorEastAsia" w:hAnsi="Century Gothic"/>
                <w:i/>
                <w:sz w:val="22"/>
                <w:szCs w:val="19"/>
              </w:rPr>
              <w:t xml:space="preserve"> = 3, locate </w:t>
            </w:r>
            <m:oMath>
              <m:f>
                <m:fPr>
                  <m:ctrlPr>
                    <w:rPr>
                      <w:rFonts w:ascii="Cambria Math" w:hAnsi="Cambria Math"/>
                      <w:i/>
                      <w:sz w:val="22"/>
                      <w:szCs w:val="19"/>
                    </w:rPr>
                  </m:ctrlPr>
                </m:fPr>
                <m:num>
                  <m:r>
                    <w:rPr>
                      <w:rFonts w:ascii="Cambria Math" w:hAnsi="Cambria Math"/>
                      <w:sz w:val="22"/>
                      <w:szCs w:val="19"/>
                    </w:rPr>
                    <m:t>4</m:t>
                  </m:r>
                </m:num>
                <m:den>
                  <m:r>
                    <w:rPr>
                      <w:rFonts w:ascii="Cambria Math" w:hAnsi="Cambria Math"/>
                      <w:sz w:val="22"/>
                      <w:szCs w:val="19"/>
                    </w:rPr>
                    <m:t>4</m:t>
                  </m:r>
                </m:den>
              </m:f>
            </m:oMath>
            <w:r w:rsidRPr="001B1BF9">
              <w:rPr>
                <w:rFonts w:ascii="Century Gothic" w:eastAsiaTheme="minorEastAsia" w:hAnsi="Century Gothic"/>
                <w:i/>
                <w:sz w:val="22"/>
                <w:szCs w:val="19"/>
              </w:rPr>
              <w:t xml:space="preserve">  and 1 at the same point of a number line diagram.</w:t>
            </w:r>
          </w:p>
        </w:tc>
      </w:tr>
      <w:tr w:rsidR="00350F38" w:rsidRPr="00A163C6" w:rsidTr="001B1BF9">
        <w:trPr>
          <w:trHeight w:val="605"/>
        </w:trPr>
        <w:tc>
          <w:tcPr>
            <w:tcW w:w="1369" w:type="dxa"/>
            <w:vMerge/>
          </w:tcPr>
          <w:p w:rsidR="00350F38" w:rsidRPr="00A163C6" w:rsidRDefault="00350F38" w:rsidP="007515CA">
            <w:pPr>
              <w:rPr>
                <w:rFonts w:ascii="Century Gothic" w:hAnsi="Century Gothic"/>
              </w:rPr>
            </w:pPr>
          </w:p>
        </w:tc>
        <w:tc>
          <w:tcPr>
            <w:tcW w:w="7471" w:type="dxa"/>
            <w:shd w:val="clear" w:color="auto" w:fill="BFBFBF" w:themeFill="background1" w:themeFillShade="BF"/>
          </w:tcPr>
          <w:p w:rsidR="00350F38" w:rsidRPr="00A163C6" w:rsidRDefault="00350F38" w:rsidP="007515CA">
            <w:pPr>
              <w:rPr>
                <w:rFonts w:ascii="Century Gothic" w:hAnsi="Century Gothic"/>
              </w:rPr>
            </w:pPr>
            <w:r w:rsidRPr="00A163C6">
              <w:rPr>
                <w:rFonts w:ascii="Century Gothic" w:hAnsi="Century Gothic"/>
              </w:rPr>
              <w:t>Related Learning Target(s)</w:t>
            </w:r>
          </w:p>
        </w:tc>
        <w:tc>
          <w:tcPr>
            <w:tcW w:w="859" w:type="dxa"/>
            <w:shd w:val="clear" w:color="auto" w:fill="BFBFBF" w:themeFill="background1" w:themeFillShade="BF"/>
          </w:tcPr>
          <w:p w:rsidR="00350F38" w:rsidRPr="00A163C6" w:rsidRDefault="00350F38" w:rsidP="007515CA">
            <w:pPr>
              <w:rPr>
                <w:rFonts w:ascii="Century Gothic" w:hAnsi="Century Gothic"/>
              </w:rPr>
            </w:pPr>
            <w:r w:rsidRPr="00A163C6">
              <w:rPr>
                <w:rFonts w:ascii="Century Gothic" w:hAnsi="Century Gothic"/>
              </w:rPr>
              <w:t>Yes!</w:t>
            </w:r>
          </w:p>
        </w:tc>
        <w:tc>
          <w:tcPr>
            <w:tcW w:w="1241" w:type="dxa"/>
            <w:shd w:val="clear" w:color="auto" w:fill="BFBFBF" w:themeFill="background1" w:themeFillShade="BF"/>
          </w:tcPr>
          <w:p w:rsidR="00350F38" w:rsidRPr="00A163C6" w:rsidRDefault="00350F38" w:rsidP="007515CA">
            <w:pPr>
              <w:rPr>
                <w:rFonts w:ascii="Century Gothic" w:hAnsi="Century Gothic"/>
              </w:rPr>
            </w:pPr>
            <w:r w:rsidRPr="00A163C6">
              <w:rPr>
                <w:rFonts w:ascii="Century Gothic" w:hAnsi="Century Gothic"/>
              </w:rPr>
              <w:t>Not yet.</w:t>
            </w:r>
          </w:p>
        </w:tc>
      </w:tr>
      <w:tr w:rsidR="00350F38" w:rsidRPr="00A163C6" w:rsidTr="001B1BF9">
        <w:trPr>
          <w:trHeight w:val="514"/>
        </w:trPr>
        <w:tc>
          <w:tcPr>
            <w:tcW w:w="1369" w:type="dxa"/>
            <w:vMerge/>
          </w:tcPr>
          <w:p w:rsidR="00350F38" w:rsidRPr="00A163C6" w:rsidRDefault="00350F38" w:rsidP="007515CA">
            <w:pPr>
              <w:rPr>
                <w:rFonts w:ascii="Century Gothic" w:hAnsi="Century Gothic"/>
              </w:rPr>
            </w:pPr>
          </w:p>
        </w:tc>
        <w:tc>
          <w:tcPr>
            <w:tcW w:w="7471" w:type="dxa"/>
          </w:tcPr>
          <w:p w:rsidR="00350F38" w:rsidRPr="001B1BF9" w:rsidRDefault="00350F38" w:rsidP="007515CA">
            <w:pPr>
              <w:rPr>
                <w:rFonts w:ascii="Century Gothic" w:hAnsi="Century Gothic"/>
                <w:sz w:val="22"/>
                <w:szCs w:val="20"/>
              </w:rPr>
            </w:pPr>
            <w:r w:rsidRPr="001B1BF9">
              <w:rPr>
                <w:rFonts w:ascii="Century Gothic" w:hAnsi="Century Gothic"/>
                <w:sz w:val="22"/>
                <w:szCs w:val="20"/>
              </w:rPr>
              <w:t xml:space="preserve">I can recognize when the numerator and denominator are the same the fraction equals one whole. </w:t>
            </w:r>
          </w:p>
        </w:tc>
        <w:tc>
          <w:tcPr>
            <w:tcW w:w="859" w:type="dxa"/>
          </w:tcPr>
          <w:p w:rsidR="00350F38" w:rsidRPr="00A163C6" w:rsidRDefault="00350F38" w:rsidP="007515CA">
            <w:pPr>
              <w:rPr>
                <w:rFonts w:ascii="Century Gothic" w:hAnsi="Century Gothic"/>
                <w:sz w:val="20"/>
                <w:szCs w:val="20"/>
              </w:rPr>
            </w:pPr>
          </w:p>
        </w:tc>
        <w:tc>
          <w:tcPr>
            <w:tcW w:w="1241" w:type="dxa"/>
          </w:tcPr>
          <w:p w:rsidR="00350F38" w:rsidRPr="00A163C6" w:rsidRDefault="00350F38" w:rsidP="007515CA">
            <w:pPr>
              <w:rPr>
                <w:rFonts w:ascii="Century Gothic" w:hAnsi="Century Gothic"/>
                <w:sz w:val="20"/>
                <w:szCs w:val="20"/>
              </w:rPr>
            </w:pPr>
          </w:p>
        </w:tc>
      </w:tr>
      <w:tr w:rsidR="00350F38" w:rsidRPr="00A163C6" w:rsidTr="001B1BF9">
        <w:trPr>
          <w:trHeight w:val="574"/>
        </w:trPr>
        <w:tc>
          <w:tcPr>
            <w:tcW w:w="1369" w:type="dxa"/>
            <w:vMerge/>
          </w:tcPr>
          <w:p w:rsidR="00350F38" w:rsidRPr="00A163C6" w:rsidRDefault="00350F38" w:rsidP="007515CA">
            <w:pPr>
              <w:rPr>
                <w:rFonts w:ascii="Century Gothic" w:hAnsi="Century Gothic"/>
              </w:rPr>
            </w:pPr>
          </w:p>
        </w:tc>
        <w:tc>
          <w:tcPr>
            <w:tcW w:w="7471" w:type="dxa"/>
          </w:tcPr>
          <w:p w:rsidR="00350F38" w:rsidRPr="001B1BF9" w:rsidRDefault="00350F38" w:rsidP="00350F38">
            <w:pPr>
              <w:rPr>
                <w:rFonts w:ascii="Century Gothic" w:hAnsi="Century Gothic"/>
                <w:sz w:val="22"/>
                <w:szCs w:val="20"/>
              </w:rPr>
            </w:pPr>
            <w:r w:rsidRPr="001B1BF9">
              <w:rPr>
                <w:rFonts w:ascii="Century Gothic" w:hAnsi="Century Gothic"/>
                <w:sz w:val="22"/>
                <w:szCs w:val="20"/>
              </w:rPr>
              <w:t>I can recognize any time the denominator is one, the numerator determines the number of wholes (</w:t>
            </w:r>
            <m:oMath>
              <m:f>
                <m:fPr>
                  <m:ctrlPr>
                    <w:rPr>
                      <w:rFonts w:ascii="Cambria Math" w:hAnsi="Cambria Math"/>
                      <w:i/>
                      <w:sz w:val="22"/>
                      <w:szCs w:val="19"/>
                    </w:rPr>
                  </m:ctrlPr>
                </m:fPr>
                <m:num>
                  <m:r>
                    <w:rPr>
                      <w:rFonts w:ascii="Cambria Math" w:hAnsi="Cambria Math"/>
                      <w:sz w:val="22"/>
                      <w:szCs w:val="19"/>
                    </w:rPr>
                    <m:t>3</m:t>
                  </m:r>
                </m:num>
                <m:den>
                  <m:r>
                    <w:rPr>
                      <w:rFonts w:ascii="Cambria Math" w:hAnsi="Cambria Math"/>
                      <w:sz w:val="22"/>
                      <w:szCs w:val="19"/>
                    </w:rPr>
                    <m:t>1</m:t>
                  </m:r>
                </m:den>
              </m:f>
            </m:oMath>
            <w:r w:rsidRPr="001B1BF9">
              <w:rPr>
                <w:rFonts w:ascii="Century Gothic" w:eastAsiaTheme="minorEastAsia" w:hAnsi="Century Gothic"/>
                <w:i/>
                <w:sz w:val="22"/>
                <w:szCs w:val="19"/>
              </w:rPr>
              <w:t xml:space="preserve"> = 3</w:t>
            </w:r>
            <w:r w:rsidRPr="001B1BF9">
              <w:rPr>
                <w:rFonts w:ascii="Century Gothic" w:eastAsiaTheme="minorEastAsia" w:hAnsi="Century Gothic"/>
                <w:sz w:val="22"/>
                <w:szCs w:val="19"/>
              </w:rPr>
              <w:t>)</w:t>
            </w:r>
            <w:r w:rsidRPr="001B1BF9">
              <w:rPr>
                <w:rFonts w:ascii="Century Gothic" w:hAnsi="Century Gothic"/>
                <w:sz w:val="22"/>
                <w:szCs w:val="20"/>
              </w:rPr>
              <w:t xml:space="preserve">. </w:t>
            </w:r>
          </w:p>
        </w:tc>
        <w:tc>
          <w:tcPr>
            <w:tcW w:w="859" w:type="dxa"/>
          </w:tcPr>
          <w:p w:rsidR="00350F38" w:rsidRPr="00A163C6" w:rsidRDefault="00350F38" w:rsidP="007515CA">
            <w:pPr>
              <w:rPr>
                <w:rFonts w:ascii="Century Gothic" w:hAnsi="Century Gothic"/>
                <w:sz w:val="20"/>
                <w:szCs w:val="20"/>
              </w:rPr>
            </w:pPr>
          </w:p>
        </w:tc>
        <w:tc>
          <w:tcPr>
            <w:tcW w:w="1241" w:type="dxa"/>
          </w:tcPr>
          <w:p w:rsidR="00350F38" w:rsidRPr="00A163C6" w:rsidRDefault="00350F38" w:rsidP="007515CA">
            <w:pPr>
              <w:rPr>
                <w:rFonts w:ascii="Century Gothic" w:hAnsi="Century Gothic"/>
                <w:sz w:val="20"/>
                <w:szCs w:val="20"/>
              </w:rPr>
            </w:pPr>
          </w:p>
        </w:tc>
      </w:tr>
      <w:tr w:rsidR="00350F38" w:rsidRPr="00A163C6" w:rsidTr="001B1BF9">
        <w:trPr>
          <w:trHeight w:val="574"/>
        </w:trPr>
        <w:tc>
          <w:tcPr>
            <w:tcW w:w="1369" w:type="dxa"/>
            <w:vMerge/>
          </w:tcPr>
          <w:p w:rsidR="00350F38" w:rsidRPr="00A163C6" w:rsidRDefault="00350F38" w:rsidP="007515CA">
            <w:pPr>
              <w:rPr>
                <w:rFonts w:ascii="Century Gothic" w:hAnsi="Century Gothic"/>
              </w:rPr>
            </w:pPr>
          </w:p>
        </w:tc>
        <w:tc>
          <w:tcPr>
            <w:tcW w:w="7471" w:type="dxa"/>
          </w:tcPr>
          <w:p w:rsidR="00350F38" w:rsidRPr="001B1BF9" w:rsidRDefault="00350F38" w:rsidP="00350F38">
            <w:pPr>
              <w:rPr>
                <w:rFonts w:ascii="Century Gothic" w:hAnsi="Century Gothic"/>
                <w:sz w:val="22"/>
                <w:szCs w:val="20"/>
              </w:rPr>
            </w:pPr>
            <w:r w:rsidRPr="001B1BF9">
              <w:rPr>
                <w:rFonts w:ascii="Century Gothic" w:hAnsi="Century Gothic"/>
                <w:sz w:val="22"/>
                <w:szCs w:val="20"/>
              </w:rPr>
              <w:t>I can recognize which improper fractions are equivalent to a whole number (</w:t>
            </w:r>
            <w:r w:rsidRPr="001B1BF9">
              <w:rPr>
                <w:rFonts w:ascii="Century Gothic" w:hAnsi="Century Gothic"/>
                <w:i/>
                <w:sz w:val="22"/>
                <w:szCs w:val="19"/>
              </w:rPr>
              <w:t xml:space="preserve">3 </w:t>
            </w:r>
            <w:proofErr w:type="gramStart"/>
            <w:r w:rsidRPr="001B1BF9">
              <w:rPr>
                <w:rFonts w:ascii="Century Gothic" w:hAnsi="Century Gothic"/>
                <w:i/>
                <w:sz w:val="22"/>
                <w:szCs w:val="19"/>
              </w:rPr>
              <w:t xml:space="preserve">= </w:t>
            </w:r>
            <w:proofErr w:type="gramEnd"/>
            <m:oMath>
              <m:f>
                <m:fPr>
                  <m:ctrlPr>
                    <w:rPr>
                      <w:rFonts w:ascii="Cambria Math" w:hAnsi="Cambria Math"/>
                      <w:i/>
                      <w:sz w:val="22"/>
                      <w:szCs w:val="19"/>
                    </w:rPr>
                  </m:ctrlPr>
                </m:fPr>
                <m:num>
                  <m:r>
                    <w:rPr>
                      <w:rFonts w:ascii="Cambria Math" w:hAnsi="Cambria Math"/>
                      <w:sz w:val="22"/>
                      <w:szCs w:val="19"/>
                    </w:rPr>
                    <m:t>6</m:t>
                  </m:r>
                </m:num>
                <m:den>
                  <m:r>
                    <w:rPr>
                      <w:rFonts w:ascii="Cambria Math" w:hAnsi="Cambria Math"/>
                      <w:sz w:val="22"/>
                      <w:szCs w:val="19"/>
                    </w:rPr>
                    <m:t>2</m:t>
                  </m:r>
                </m:den>
              </m:f>
            </m:oMath>
            <w:r w:rsidRPr="001B1BF9">
              <w:rPr>
                <w:rFonts w:ascii="Century Gothic" w:eastAsiaTheme="minorEastAsia" w:hAnsi="Century Gothic"/>
                <w:sz w:val="22"/>
                <w:szCs w:val="19"/>
              </w:rPr>
              <w:t>)</w:t>
            </w:r>
            <w:r w:rsidRPr="001B1BF9">
              <w:rPr>
                <w:rFonts w:ascii="Century Gothic" w:hAnsi="Century Gothic"/>
                <w:sz w:val="22"/>
                <w:szCs w:val="20"/>
              </w:rPr>
              <w:t xml:space="preserve">. </w:t>
            </w:r>
          </w:p>
        </w:tc>
        <w:tc>
          <w:tcPr>
            <w:tcW w:w="859" w:type="dxa"/>
          </w:tcPr>
          <w:p w:rsidR="00350F38" w:rsidRPr="00A163C6" w:rsidRDefault="00350F38" w:rsidP="007515CA">
            <w:pPr>
              <w:rPr>
                <w:rFonts w:ascii="Century Gothic" w:hAnsi="Century Gothic"/>
                <w:sz w:val="20"/>
                <w:szCs w:val="20"/>
              </w:rPr>
            </w:pPr>
          </w:p>
        </w:tc>
        <w:tc>
          <w:tcPr>
            <w:tcW w:w="1241" w:type="dxa"/>
          </w:tcPr>
          <w:p w:rsidR="00350F38" w:rsidRPr="00A163C6" w:rsidRDefault="00350F38" w:rsidP="007515CA">
            <w:pPr>
              <w:rPr>
                <w:rFonts w:ascii="Century Gothic" w:hAnsi="Century Gothic"/>
                <w:sz w:val="20"/>
                <w:szCs w:val="20"/>
              </w:rPr>
            </w:pPr>
          </w:p>
        </w:tc>
      </w:tr>
      <w:tr w:rsidR="00350F38" w:rsidRPr="00A163C6" w:rsidTr="001B1BF9">
        <w:trPr>
          <w:trHeight w:val="499"/>
        </w:trPr>
        <w:tc>
          <w:tcPr>
            <w:tcW w:w="1369" w:type="dxa"/>
            <w:vMerge/>
          </w:tcPr>
          <w:p w:rsidR="00350F38" w:rsidRPr="00A163C6" w:rsidRDefault="00350F38" w:rsidP="007515CA">
            <w:pPr>
              <w:rPr>
                <w:rFonts w:ascii="Century Gothic" w:hAnsi="Century Gothic"/>
              </w:rPr>
            </w:pPr>
          </w:p>
        </w:tc>
        <w:tc>
          <w:tcPr>
            <w:tcW w:w="7471" w:type="dxa"/>
          </w:tcPr>
          <w:p w:rsidR="00350F38" w:rsidRPr="001B1BF9" w:rsidRDefault="00350F38" w:rsidP="001467FC">
            <w:pPr>
              <w:rPr>
                <w:rFonts w:ascii="Century Gothic" w:hAnsi="Century Gothic"/>
                <w:sz w:val="22"/>
                <w:szCs w:val="20"/>
              </w:rPr>
            </w:pPr>
            <w:r w:rsidRPr="001B1BF9">
              <w:rPr>
                <w:rFonts w:ascii="Century Gothic" w:hAnsi="Century Gothic"/>
                <w:sz w:val="22"/>
                <w:szCs w:val="20"/>
              </w:rPr>
              <w:t xml:space="preserve">I can write an equivalent fraction to a given whole number. </w:t>
            </w:r>
          </w:p>
        </w:tc>
        <w:tc>
          <w:tcPr>
            <w:tcW w:w="859" w:type="dxa"/>
          </w:tcPr>
          <w:p w:rsidR="00350F38" w:rsidRPr="00A163C6" w:rsidRDefault="00350F38" w:rsidP="007515CA">
            <w:pPr>
              <w:rPr>
                <w:rFonts w:ascii="Century Gothic" w:hAnsi="Century Gothic"/>
                <w:sz w:val="20"/>
                <w:szCs w:val="20"/>
              </w:rPr>
            </w:pPr>
          </w:p>
        </w:tc>
        <w:tc>
          <w:tcPr>
            <w:tcW w:w="1241" w:type="dxa"/>
          </w:tcPr>
          <w:p w:rsidR="00350F38" w:rsidRPr="00A163C6" w:rsidRDefault="00350F38" w:rsidP="007515CA">
            <w:pPr>
              <w:rPr>
                <w:rFonts w:ascii="Century Gothic" w:hAnsi="Century Gothic"/>
                <w:sz w:val="20"/>
                <w:szCs w:val="20"/>
              </w:rPr>
            </w:pPr>
          </w:p>
        </w:tc>
      </w:tr>
      <w:tr w:rsidR="00350F38" w:rsidRPr="00A163C6" w:rsidTr="001B1BF9">
        <w:trPr>
          <w:trHeight w:val="499"/>
        </w:trPr>
        <w:tc>
          <w:tcPr>
            <w:tcW w:w="1369" w:type="dxa"/>
            <w:vMerge/>
          </w:tcPr>
          <w:p w:rsidR="00350F38" w:rsidRPr="00A163C6" w:rsidRDefault="00350F38" w:rsidP="007515CA">
            <w:pPr>
              <w:rPr>
                <w:rFonts w:ascii="Century Gothic" w:hAnsi="Century Gothic"/>
              </w:rPr>
            </w:pPr>
          </w:p>
        </w:tc>
        <w:tc>
          <w:tcPr>
            <w:tcW w:w="7471" w:type="dxa"/>
          </w:tcPr>
          <w:p w:rsidR="00350F38" w:rsidRPr="001B1BF9" w:rsidRDefault="00350F38" w:rsidP="00350F38">
            <w:pPr>
              <w:rPr>
                <w:rFonts w:ascii="Century Gothic" w:hAnsi="Century Gothic"/>
                <w:sz w:val="22"/>
                <w:szCs w:val="20"/>
              </w:rPr>
            </w:pPr>
            <w:r w:rsidRPr="001B1BF9">
              <w:rPr>
                <w:rFonts w:ascii="Century Gothic" w:hAnsi="Century Gothic"/>
                <w:sz w:val="22"/>
                <w:szCs w:val="20"/>
              </w:rPr>
              <w:t xml:space="preserve">I can show any whole number as a fraction using models and number lines. </w:t>
            </w:r>
          </w:p>
        </w:tc>
        <w:tc>
          <w:tcPr>
            <w:tcW w:w="859" w:type="dxa"/>
          </w:tcPr>
          <w:p w:rsidR="00350F38" w:rsidRPr="00A163C6" w:rsidRDefault="00350F38" w:rsidP="007515CA">
            <w:pPr>
              <w:rPr>
                <w:rFonts w:ascii="Century Gothic" w:hAnsi="Century Gothic"/>
                <w:sz w:val="20"/>
                <w:szCs w:val="20"/>
              </w:rPr>
            </w:pPr>
          </w:p>
        </w:tc>
        <w:tc>
          <w:tcPr>
            <w:tcW w:w="1241" w:type="dxa"/>
          </w:tcPr>
          <w:p w:rsidR="00350F38" w:rsidRPr="00A163C6" w:rsidRDefault="00350F38" w:rsidP="007515CA">
            <w:pPr>
              <w:rPr>
                <w:rFonts w:ascii="Century Gothic" w:hAnsi="Century Gothic"/>
                <w:sz w:val="20"/>
                <w:szCs w:val="20"/>
              </w:rPr>
            </w:pPr>
          </w:p>
        </w:tc>
      </w:tr>
    </w:tbl>
    <w:p w:rsidR="00ED68C1" w:rsidRPr="00A163C6" w:rsidRDefault="00ED68C1">
      <w:pPr>
        <w:rPr>
          <w:rFonts w:ascii="Century Gothic" w:hAnsi="Century Gothic"/>
        </w:rPr>
      </w:pPr>
    </w:p>
    <w:p w:rsidR="00ED68C1" w:rsidRPr="00A163C6" w:rsidRDefault="00ED68C1">
      <w:pPr>
        <w:rPr>
          <w:rFonts w:ascii="Century Gothic" w:hAnsi="Century Gothic"/>
        </w:rPr>
      </w:pPr>
    </w:p>
    <w:tbl>
      <w:tblPr>
        <w:tblStyle w:val="TableGrid"/>
        <w:tblW w:w="10917" w:type="dxa"/>
        <w:tblLook w:val="04A0" w:firstRow="1" w:lastRow="0" w:firstColumn="1" w:lastColumn="0" w:noHBand="0" w:noVBand="1"/>
      </w:tblPr>
      <w:tblGrid>
        <w:gridCol w:w="1362"/>
        <w:gridCol w:w="7461"/>
        <w:gridCol w:w="855"/>
        <w:gridCol w:w="1239"/>
      </w:tblGrid>
      <w:tr w:rsidR="002352AD" w:rsidRPr="00A163C6" w:rsidTr="001B1BF9">
        <w:trPr>
          <w:trHeight w:val="283"/>
        </w:trPr>
        <w:tc>
          <w:tcPr>
            <w:tcW w:w="1362" w:type="dxa"/>
            <w:vMerge w:val="restart"/>
          </w:tcPr>
          <w:p w:rsidR="002352AD" w:rsidRPr="00A163C6" w:rsidRDefault="002352AD" w:rsidP="007515CA">
            <w:pPr>
              <w:jc w:val="center"/>
              <w:rPr>
                <w:rFonts w:ascii="Century Gothic" w:hAnsi="Century Gothic"/>
                <w:sz w:val="40"/>
                <w:szCs w:val="40"/>
              </w:rPr>
            </w:pPr>
            <w:r w:rsidRPr="00A163C6">
              <w:rPr>
                <w:rFonts w:ascii="Century Gothic" w:hAnsi="Century Gothic"/>
                <w:sz w:val="40"/>
                <w:szCs w:val="40"/>
              </w:rPr>
              <w:t>NF.3</w:t>
            </w:r>
          </w:p>
          <w:p w:rsidR="002352AD" w:rsidRPr="00A163C6" w:rsidRDefault="002352AD" w:rsidP="007515CA">
            <w:pPr>
              <w:jc w:val="center"/>
              <w:rPr>
                <w:rFonts w:ascii="Century Gothic" w:hAnsi="Century Gothic"/>
                <w:sz w:val="40"/>
                <w:szCs w:val="40"/>
              </w:rPr>
            </w:pPr>
            <w:r w:rsidRPr="00A163C6">
              <w:rPr>
                <w:rFonts w:ascii="Century Gothic" w:hAnsi="Century Gothic"/>
                <w:sz w:val="40"/>
                <w:szCs w:val="40"/>
              </w:rPr>
              <w:t>d</w:t>
            </w:r>
          </w:p>
          <w:p w:rsidR="002352AD" w:rsidRPr="00A163C6" w:rsidRDefault="002352AD" w:rsidP="007515CA">
            <w:pPr>
              <w:rPr>
                <w:rFonts w:ascii="Century Gothic" w:hAnsi="Century Gothic"/>
                <w:sz w:val="40"/>
                <w:szCs w:val="40"/>
              </w:rPr>
            </w:pPr>
          </w:p>
        </w:tc>
        <w:tc>
          <w:tcPr>
            <w:tcW w:w="9555" w:type="dxa"/>
            <w:gridSpan w:val="3"/>
            <w:shd w:val="clear" w:color="auto" w:fill="BFBFBF" w:themeFill="background1" w:themeFillShade="BF"/>
          </w:tcPr>
          <w:p w:rsidR="002352AD" w:rsidRPr="00A163C6" w:rsidRDefault="002352AD" w:rsidP="007515CA">
            <w:pPr>
              <w:rPr>
                <w:rFonts w:ascii="Century Gothic" w:hAnsi="Century Gothic"/>
              </w:rPr>
            </w:pPr>
            <w:r w:rsidRPr="00A163C6">
              <w:rPr>
                <w:rFonts w:ascii="Century Gothic" w:hAnsi="Century Gothic"/>
              </w:rPr>
              <w:t>Standard/Element to be Mastered:</w:t>
            </w:r>
          </w:p>
        </w:tc>
      </w:tr>
      <w:tr w:rsidR="002352AD" w:rsidRPr="00A163C6" w:rsidTr="001B1BF9">
        <w:trPr>
          <w:trHeight w:val="2168"/>
        </w:trPr>
        <w:tc>
          <w:tcPr>
            <w:tcW w:w="1362" w:type="dxa"/>
            <w:vMerge/>
          </w:tcPr>
          <w:p w:rsidR="002352AD" w:rsidRPr="00A163C6" w:rsidRDefault="002352AD" w:rsidP="007515CA">
            <w:pPr>
              <w:rPr>
                <w:rFonts w:ascii="Century Gothic" w:hAnsi="Century Gothic"/>
              </w:rPr>
            </w:pPr>
          </w:p>
        </w:tc>
        <w:tc>
          <w:tcPr>
            <w:tcW w:w="9555" w:type="dxa"/>
            <w:gridSpan w:val="3"/>
          </w:tcPr>
          <w:p w:rsidR="002352AD" w:rsidRPr="001B1BF9" w:rsidRDefault="002352AD" w:rsidP="005A0928">
            <w:pPr>
              <w:rPr>
                <w:rFonts w:ascii="Century Gothic" w:hAnsi="Century Gothic"/>
                <w:sz w:val="22"/>
                <w:szCs w:val="19"/>
              </w:rPr>
            </w:pPr>
            <w:r w:rsidRPr="001B1BF9">
              <w:rPr>
                <w:rFonts w:ascii="Century Gothic" w:hAnsi="Century Gothic"/>
                <w:b/>
                <w:sz w:val="22"/>
                <w:szCs w:val="19"/>
              </w:rPr>
              <w:t xml:space="preserve">NF.3 </w:t>
            </w:r>
            <w:r w:rsidRPr="001B1BF9">
              <w:rPr>
                <w:rFonts w:ascii="Century Gothic" w:hAnsi="Century Gothic"/>
                <w:sz w:val="22"/>
                <w:szCs w:val="19"/>
              </w:rPr>
              <w:t>Explain equivalence of fractions through reasoning with visual fraction models.  Compare fractions by reasoning about their size.</w:t>
            </w:r>
          </w:p>
          <w:p w:rsidR="002352AD" w:rsidRPr="00A163C6" w:rsidRDefault="002352AD" w:rsidP="005A0928">
            <w:pPr>
              <w:pStyle w:val="ListParagraph"/>
              <w:numPr>
                <w:ilvl w:val="0"/>
                <w:numId w:val="2"/>
              </w:numPr>
              <w:rPr>
                <w:rFonts w:ascii="Century Gothic" w:hAnsi="Century Gothic"/>
              </w:rPr>
            </w:pPr>
            <w:r w:rsidRPr="001B1BF9">
              <w:rPr>
                <w:rFonts w:ascii="Century Gothic" w:hAnsi="Century Gothic"/>
                <w:sz w:val="22"/>
                <w:szCs w:val="19"/>
              </w:rPr>
              <w:t xml:space="preserve">Compare two fractions with the same numerator or the same denominator by reasoning about their size.  Recognize that comparisons are valid only when the two fractions refer to the same whole.  Record the results of comparisons with the symbols </w:t>
            </w:r>
            <w:proofErr w:type="gramStart"/>
            <w:r w:rsidRPr="001B1BF9">
              <w:rPr>
                <w:rFonts w:ascii="Century Gothic" w:hAnsi="Century Gothic"/>
                <w:sz w:val="22"/>
                <w:szCs w:val="19"/>
              </w:rPr>
              <w:t>&gt; ,</w:t>
            </w:r>
            <w:proofErr w:type="gramEnd"/>
            <w:r w:rsidRPr="001B1BF9">
              <w:rPr>
                <w:rFonts w:ascii="Century Gothic" w:hAnsi="Century Gothic"/>
                <w:sz w:val="22"/>
                <w:szCs w:val="19"/>
              </w:rPr>
              <w:t xml:space="preserve"> &lt; , or = and justify the conclusions, e.g., by using a visual fraction model.  </w:t>
            </w:r>
          </w:p>
        </w:tc>
      </w:tr>
      <w:tr w:rsidR="002352AD" w:rsidRPr="00A163C6" w:rsidTr="001B1BF9">
        <w:trPr>
          <w:trHeight w:val="597"/>
        </w:trPr>
        <w:tc>
          <w:tcPr>
            <w:tcW w:w="1362" w:type="dxa"/>
            <w:vMerge/>
          </w:tcPr>
          <w:p w:rsidR="002352AD" w:rsidRPr="00A163C6" w:rsidRDefault="002352AD" w:rsidP="007515CA">
            <w:pPr>
              <w:rPr>
                <w:rFonts w:ascii="Century Gothic" w:hAnsi="Century Gothic"/>
              </w:rPr>
            </w:pPr>
          </w:p>
        </w:tc>
        <w:tc>
          <w:tcPr>
            <w:tcW w:w="7461" w:type="dxa"/>
            <w:shd w:val="clear" w:color="auto" w:fill="BFBFBF" w:themeFill="background1" w:themeFillShade="BF"/>
          </w:tcPr>
          <w:p w:rsidR="002352AD" w:rsidRPr="00A163C6" w:rsidRDefault="002352AD" w:rsidP="007515CA">
            <w:pPr>
              <w:rPr>
                <w:rFonts w:ascii="Century Gothic" w:hAnsi="Century Gothic"/>
              </w:rPr>
            </w:pPr>
            <w:r w:rsidRPr="00A163C6">
              <w:rPr>
                <w:rFonts w:ascii="Century Gothic" w:hAnsi="Century Gothic"/>
              </w:rPr>
              <w:t>Related Learning Target(s)</w:t>
            </w:r>
          </w:p>
        </w:tc>
        <w:tc>
          <w:tcPr>
            <w:tcW w:w="855" w:type="dxa"/>
            <w:shd w:val="clear" w:color="auto" w:fill="BFBFBF" w:themeFill="background1" w:themeFillShade="BF"/>
          </w:tcPr>
          <w:p w:rsidR="002352AD" w:rsidRPr="00A163C6" w:rsidRDefault="002352AD" w:rsidP="007515CA">
            <w:pPr>
              <w:rPr>
                <w:rFonts w:ascii="Century Gothic" w:hAnsi="Century Gothic"/>
              </w:rPr>
            </w:pPr>
            <w:r w:rsidRPr="00A163C6">
              <w:rPr>
                <w:rFonts w:ascii="Century Gothic" w:hAnsi="Century Gothic"/>
              </w:rPr>
              <w:t>Yes!</w:t>
            </w:r>
          </w:p>
        </w:tc>
        <w:tc>
          <w:tcPr>
            <w:tcW w:w="1238" w:type="dxa"/>
            <w:shd w:val="clear" w:color="auto" w:fill="BFBFBF" w:themeFill="background1" w:themeFillShade="BF"/>
          </w:tcPr>
          <w:p w:rsidR="002352AD" w:rsidRPr="00A163C6" w:rsidRDefault="002352AD" w:rsidP="007515CA">
            <w:pPr>
              <w:rPr>
                <w:rFonts w:ascii="Century Gothic" w:hAnsi="Century Gothic"/>
              </w:rPr>
            </w:pPr>
            <w:r w:rsidRPr="00A163C6">
              <w:rPr>
                <w:rFonts w:ascii="Century Gothic" w:hAnsi="Century Gothic"/>
              </w:rPr>
              <w:t>Not yet.</w:t>
            </w:r>
          </w:p>
        </w:tc>
      </w:tr>
      <w:tr w:rsidR="002352AD" w:rsidRPr="00A163C6" w:rsidTr="001B1BF9">
        <w:trPr>
          <w:trHeight w:val="537"/>
        </w:trPr>
        <w:tc>
          <w:tcPr>
            <w:tcW w:w="1362" w:type="dxa"/>
            <w:vMerge/>
          </w:tcPr>
          <w:p w:rsidR="002352AD" w:rsidRPr="00A163C6" w:rsidRDefault="002352AD" w:rsidP="007515CA">
            <w:pPr>
              <w:rPr>
                <w:rFonts w:ascii="Century Gothic" w:hAnsi="Century Gothic"/>
              </w:rPr>
            </w:pPr>
          </w:p>
        </w:tc>
        <w:tc>
          <w:tcPr>
            <w:tcW w:w="7461" w:type="dxa"/>
          </w:tcPr>
          <w:p w:rsidR="002352AD" w:rsidRPr="001B1BF9" w:rsidRDefault="002352AD" w:rsidP="007515CA">
            <w:pPr>
              <w:rPr>
                <w:rFonts w:ascii="Century Gothic" w:hAnsi="Century Gothic"/>
                <w:sz w:val="22"/>
                <w:szCs w:val="20"/>
              </w:rPr>
            </w:pPr>
            <w:r w:rsidRPr="001B1BF9">
              <w:rPr>
                <w:rFonts w:ascii="Century Gothic" w:hAnsi="Century Gothic"/>
                <w:sz w:val="22"/>
                <w:szCs w:val="20"/>
              </w:rPr>
              <w:t xml:space="preserve">I can understand that to compare fractions they must have the same size whole. </w:t>
            </w:r>
          </w:p>
        </w:tc>
        <w:tc>
          <w:tcPr>
            <w:tcW w:w="855" w:type="dxa"/>
          </w:tcPr>
          <w:p w:rsidR="002352AD" w:rsidRPr="00A163C6" w:rsidRDefault="002352AD" w:rsidP="007515CA">
            <w:pPr>
              <w:rPr>
                <w:rFonts w:ascii="Century Gothic" w:hAnsi="Century Gothic"/>
                <w:sz w:val="20"/>
                <w:szCs w:val="20"/>
              </w:rPr>
            </w:pPr>
          </w:p>
        </w:tc>
        <w:tc>
          <w:tcPr>
            <w:tcW w:w="1238" w:type="dxa"/>
          </w:tcPr>
          <w:p w:rsidR="002352AD" w:rsidRPr="00A163C6" w:rsidRDefault="002352AD" w:rsidP="007515CA">
            <w:pPr>
              <w:rPr>
                <w:rFonts w:ascii="Century Gothic" w:hAnsi="Century Gothic"/>
                <w:sz w:val="20"/>
                <w:szCs w:val="20"/>
              </w:rPr>
            </w:pPr>
          </w:p>
        </w:tc>
      </w:tr>
      <w:tr w:rsidR="002352AD" w:rsidRPr="00A163C6" w:rsidTr="001B1BF9">
        <w:trPr>
          <w:trHeight w:val="552"/>
        </w:trPr>
        <w:tc>
          <w:tcPr>
            <w:tcW w:w="1362" w:type="dxa"/>
            <w:vMerge/>
          </w:tcPr>
          <w:p w:rsidR="002352AD" w:rsidRPr="00A163C6" w:rsidRDefault="002352AD" w:rsidP="007515CA">
            <w:pPr>
              <w:rPr>
                <w:rFonts w:ascii="Century Gothic" w:hAnsi="Century Gothic"/>
              </w:rPr>
            </w:pPr>
          </w:p>
        </w:tc>
        <w:tc>
          <w:tcPr>
            <w:tcW w:w="7461" w:type="dxa"/>
          </w:tcPr>
          <w:p w:rsidR="002352AD" w:rsidRPr="001B1BF9" w:rsidRDefault="002352AD" w:rsidP="002352AD">
            <w:pPr>
              <w:rPr>
                <w:rFonts w:ascii="Century Gothic" w:hAnsi="Century Gothic"/>
                <w:sz w:val="22"/>
                <w:szCs w:val="20"/>
              </w:rPr>
            </w:pPr>
            <w:r w:rsidRPr="001B1BF9">
              <w:rPr>
                <w:rFonts w:ascii="Century Gothic" w:hAnsi="Century Gothic"/>
                <w:sz w:val="22"/>
                <w:szCs w:val="20"/>
              </w:rPr>
              <w:t xml:space="preserve">I can understand that the denominator determines the size of the pieces. </w:t>
            </w:r>
          </w:p>
        </w:tc>
        <w:tc>
          <w:tcPr>
            <w:tcW w:w="855" w:type="dxa"/>
          </w:tcPr>
          <w:p w:rsidR="002352AD" w:rsidRPr="00A163C6" w:rsidRDefault="002352AD" w:rsidP="007515CA">
            <w:pPr>
              <w:rPr>
                <w:rFonts w:ascii="Century Gothic" w:hAnsi="Century Gothic"/>
                <w:sz w:val="20"/>
                <w:szCs w:val="20"/>
              </w:rPr>
            </w:pPr>
          </w:p>
        </w:tc>
        <w:tc>
          <w:tcPr>
            <w:tcW w:w="1238" w:type="dxa"/>
          </w:tcPr>
          <w:p w:rsidR="002352AD" w:rsidRPr="00A163C6" w:rsidRDefault="002352AD" w:rsidP="007515CA">
            <w:pPr>
              <w:rPr>
                <w:rFonts w:ascii="Century Gothic" w:hAnsi="Century Gothic"/>
                <w:sz w:val="20"/>
                <w:szCs w:val="20"/>
              </w:rPr>
            </w:pPr>
          </w:p>
        </w:tc>
      </w:tr>
      <w:tr w:rsidR="002352AD" w:rsidRPr="00A163C6" w:rsidTr="001B1BF9">
        <w:trPr>
          <w:trHeight w:val="822"/>
        </w:trPr>
        <w:tc>
          <w:tcPr>
            <w:tcW w:w="1362" w:type="dxa"/>
            <w:vMerge/>
          </w:tcPr>
          <w:p w:rsidR="002352AD" w:rsidRPr="00A163C6" w:rsidRDefault="002352AD" w:rsidP="007515CA">
            <w:pPr>
              <w:rPr>
                <w:rFonts w:ascii="Century Gothic" w:hAnsi="Century Gothic"/>
              </w:rPr>
            </w:pPr>
          </w:p>
        </w:tc>
        <w:tc>
          <w:tcPr>
            <w:tcW w:w="7461" w:type="dxa"/>
          </w:tcPr>
          <w:p w:rsidR="002352AD" w:rsidRPr="001B1BF9" w:rsidRDefault="002352AD" w:rsidP="00DE672C">
            <w:pPr>
              <w:rPr>
                <w:rFonts w:ascii="Century Gothic" w:hAnsi="Century Gothic"/>
                <w:sz w:val="22"/>
                <w:szCs w:val="20"/>
              </w:rPr>
            </w:pPr>
            <w:r w:rsidRPr="001B1BF9">
              <w:rPr>
                <w:rFonts w:ascii="Century Gothic" w:hAnsi="Century Gothic"/>
                <w:sz w:val="22"/>
                <w:szCs w:val="20"/>
              </w:rPr>
              <w:t>I can compare two fractions with the same denominator</w:t>
            </w:r>
            <w:r w:rsidR="00DE672C" w:rsidRPr="001B1BF9">
              <w:rPr>
                <w:rFonts w:ascii="Century Gothic" w:hAnsi="Century Gothic"/>
                <w:sz w:val="22"/>
                <w:szCs w:val="20"/>
              </w:rPr>
              <w:t xml:space="preserve"> using </w:t>
            </w:r>
            <w:r w:rsidR="00DE672C" w:rsidRPr="001B1BF9">
              <w:rPr>
                <w:rFonts w:ascii="Century Gothic" w:hAnsi="Century Gothic" w:cs="Times New Roman"/>
                <w:sz w:val="22"/>
                <w:szCs w:val="20"/>
              </w:rPr>
              <w:t>&lt;, &gt;, or =</w:t>
            </w:r>
            <w:r w:rsidRPr="001B1BF9">
              <w:rPr>
                <w:rFonts w:ascii="Century Gothic" w:hAnsi="Century Gothic"/>
                <w:sz w:val="22"/>
                <w:szCs w:val="20"/>
              </w:rPr>
              <w:t xml:space="preserve"> by comparing the number of selected pieces (numerator).</w:t>
            </w:r>
          </w:p>
        </w:tc>
        <w:tc>
          <w:tcPr>
            <w:tcW w:w="855" w:type="dxa"/>
          </w:tcPr>
          <w:p w:rsidR="002352AD" w:rsidRPr="00A163C6" w:rsidRDefault="002352AD" w:rsidP="007515CA">
            <w:pPr>
              <w:rPr>
                <w:rFonts w:ascii="Century Gothic" w:hAnsi="Century Gothic"/>
                <w:sz w:val="20"/>
                <w:szCs w:val="20"/>
              </w:rPr>
            </w:pPr>
          </w:p>
        </w:tc>
        <w:tc>
          <w:tcPr>
            <w:tcW w:w="1238" w:type="dxa"/>
          </w:tcPr>
          <w:p w:rsidR="002352AD" w:rsidRPr="00A163C6" w:rsidRDefault="002352AD" w:rsidP="007515CA">
            <w:pPr>
              <w:rPr>
                <w:rFonts w:ascii="Century Gothic" w:hAnsi="Century Gothic"/>
                <w:sz w:val="20"/>
                <w:szCs w:val="20"/>
              </w:rPr>
            </w:pPr>
          </w:p>
        </w:tc>
      </w:tr>
      <w:tr w:rsidR="002352AD" w:rsidRPr="00A163C6" w:rsidTr="001B1BF9">
        <w:trPr>
          <w:trHeight w:val="283"/>
        </w:trPr>
        <w:tc>
          <w:tcPr>
            <w:tcW w:w="1362" w:type="dxa"/>
            <w:vMerge/>
          </w:tcPr>
          <w:p w:rsidR="002352AD" w:rsidRPr="00A163C6" w:rsidRDefault="002352AD" w:rsidP="007515CA">
            <w:pPr>
              <w:rPr>
                <w:rFonts w:ascii="Century Gothic" w:hAnsi="Century Gothic"/>
              </w:rPr>
            </w:pPr>
          </w:p>
        </w:tc>
        <w:tc>
          <w:tcPr>
            <w:tcW w:w="7461" w:type="dxa"/>
          </w:tcPr>
          <w:p w:rsidR="002352AD" w:rsidRPr="001B1BF9" w:rsidRDefault="002352AD" w:rsidP="007515CA">
            <w:pPr>
              <w:rPr>
                <w:rFonts w:ascii="Century Gothic" w:hAnsi="Century Gothic"/>
                <w:sz w:val="22"/>
                <w:szCs w:val="20"/>
              </w:rPr>
            </w:pPr>
            <w:r w:rsidRPr="001B1BF9">
              <w:rPr>
                <w:rFonts w:ascii="Century Gothic" w:hAnsi="Century Gothic"/>
                <w:sz w:val="22"/>
                <w:szCs w:val="20"/>
              </w:rPr>
              <w:t>I can compare two fractions with the same numerator</w:t>
            </w:r>
            <w:r w:rsidR="00DE672C" w:rsidRPr="001B1BF9">
              <w:rPr>
                <w:rFonts w:ascii="Century Gothic" w:hAnsi="Century Gothic"/>
                <w:sz w:val="22"/>
                <w:szCs w:val="20"/>
              </w:rPr>
              <w:t xml:space="preserve"> using </w:t>
            </w:r>
            <w:r w:rsidR="00DE672C" w:rsidRPr="001B1BF9">
              <w:rPr>
                <w:rFonts w:ascii="Century Gothic" w:hAnsi="Century Gothic" w:cs="Times New Roman"/>
                <w:sz w:val="22"/>
                <w:szCs w:val="20"/>
              </w:rPr>
              <w:t>&lt;, &gt;, or =</w:t>
            </w:r>
            <w:r w:rsidRPr="001B1BF9">
              <w:rPr>
                <w:rFonts w:ascii="Century Gothic" w:hAnsi="Century Gothic"/>
                <w:sz w:val="22"/>
                <w:szCs w:val="20"/>
              </w:rPr>
              <w:t xml:space="preserve"> by comparing the size of the pieces (denominator). </w:t>
            </w:r>
          </w:p>
        </w:tc>
        <w:tc>
          <w:tcPr>
            <w:tcW w:w="855" w:type="dxa"/>
          </w:tcPr>
          <w:p w:rsidR="002352AD" w:rsidRPr="00A163C6" w:rsidRDefault="002352AD" w:rsidP="007515CA">
            <w:pPr>
              <w:rPr>
                <w:rFonts w:ascii="Century Gothic" w:hAnsi="Century Gothic"/>
                <w:sz w:val="20"/>
                <w:szCs w:val="20"/>
              </w:rPr>
            </w:pPr>
          </w:p>
        </w:tc>
        <w:tc>
          <w:tcPr>
            <w:tcW w:w="1238" w:type="dxa"/>
          </w:tcPr>
          <w:p w:rsidR="002352AD" w:rsidRPr="00A163C6" w:rsidRDefault="002352AD" w:rsidP="007515CA">
            <w:pPr>
              <w:rPr>
                <w:rFonts w:ascii="Century Gothic" w:hAnsi="Century Gothic"/>
                <w:sz w:val="20"/>
                <w:szCs w:val="20"/>
              </w:rPr>
            </w:pPr>
          </w:p>
        </w:tc>
      </w:tr>
      <w:tr w:rsidR="002352AD" w:rsidRPr="00A163C6" w:rsidTr="001B1BF9">
        <w:trPr>
          <w:trHeight w:val="283"/>
        </w:trPr>
        <w:tc>
          <w:tcPr>
            <w:tcW w:w="1362" w:type="dxa"/>
            <w:vMerge/>
          </w:tcPr>
          <w:p w:rsidR="002352AD" w:rsidRPr="00A163C6" w:rsidRDefault="002352AD" w:rsidP="007515CA">
            <w:pPr>
              <w:rPr>
                <w:rFonts w:ascii="Century Gothic" w:hAnsi="Century Gothic"/>
              </w:rPr>
            </w:pPr>
          </w:p>
        </w:tc>
        <w:tc>
          <w:tcPr>
            <w:tcW w:w="7461" w:type="dxa"/>
          </w:tcPr>
          <w:p w:rsidR="002352AD" w:rsidRPr="00A163C6" w:rsidRDefault="00D80C29" w:rsidP="007515CA">
            <w:pPr>
              <w:rPr>
                <w:rFonts w:ascii="Century Gothic" w:hAnsi="Century Gothic"/>
                <w:sz w:val="20"/>
                <w:szCs w:val="20"/>
              </w:rPr>
            </w:pPr>
            <w:r w:rsidRPr="001B1BF9">
              <w:rPr>
                <w:rFonts w:ascii="Century Gothic" w:hAnsi="Century Gothic"/>
                <w:sz w:val="22"/>
                <w:szCs w:val="20"/>
              </w:rPr>
              <w:t xml:space="preserve">I can justify my comparisons with words and visual models. </w:t>
            </w:r>
          </w:p>
        </w:tc>
        <w:tc>
          <w:tcPr>
            <w:tcW w:w="855" w:type="dxa"/>
          </w:tcPr>
          <w:p w:rsidR="002352AD" w:rsidRPr="00A163C6" w:rsidRDefault="002352AD" w:rsidP="007515CA">
            <w:pPr>
              <w:rPr>
                <w:rFonts w:ascii="Century Gothic" w:hAnsi="Century Gothic"/>
                <w:sz w:val="20"/>
                <w:szCs w:val="20"/>
              </w:rPr>
            </w:pPr>
          </w:p>
        </w:tc>
        <w:tc>
          <w:tcPr>
            <w:tcW w:w="1238" w:type="dxa"/>
          </w:tcPr>
          <w:p w:rsidR="002352AD" w:rsidRPr="00A163C6" w:rsidRDefault="002352AD" w:rsidP="007515CA">
            <w:pPr>
              <w:rPr>
                <w:rFonts w:ascii="Century Gothic" w:hAnsi="Century Gothic"/>
                <w:sz w:val="20"/>
                <w:szCs w:val="20"/>
              </w:rPr>
            </w:pPr>
          </w:p>
        </w:tc>
      </w:tr>
    </w:tbl>
    <w:p w:rsidR="00ED68C1" w:rsidRPr="00A163C6" w:rsidRDefault="00ED68C1">
      <w:pPr>
        <w:rPr>
          <w:rFonts w:ascii="Century Gothic" w:hAnsi="Century Gothic"/>
        </w:rPr>
      </w:pPr>
    </w:p>
    <w:p w:rsidR="00610054" w:rsidRPr="00A163C6" w:rsidRDefault="00610054">
      <w:pPr>
        <w:rPr>
          <w:rFonts w:ascii="Century Gothic" w:hAnsi="Century Gothic"/>
        </w:rPr>
      </w:pPr>
    </w:p>
    <w:p w:rsidR="00610054" w:rsidRDefault="00610054">
      <w:pPr>
        <w:rPr>
          <w:rFonts w:ascii="Century Gothic" w:hAnsi="Century Gothic"/>
        </w:rPr>
      </w:pPr>
    </w:p>
    <w:p w:rsidR="001B1BF9" w:rsidRPr="00A163C6" w:rsidRDefault="001B1BF9">
      <w:pPr>
        <w:rPr>
          <w:rFonts w:ascii="Century Gothic" w:hAnsi="Century Gothic"/>
        </w:rPr>
      </w:pPr>
    </w:p>
    <w:tbl>
      <w:tblPr>
        <w:tblStyle w:val="TableGrid"/>
        <w:tblW w:w="10939" w:type="dxa"/>
        <w:tblLook w:val="04A0" w:firstRow="1" w:lastRow="0" w:firstColumn="1" w:lastColumn="0" w:noHBand="0" w:noVBand="1"/>
      </w:tblPr>
      <w:tblGrid>
        <w:gridCol w:w="1530"/>
        <w:gridCol w:w="7327"/>
        <w:gridCol w:w="854"/>
        <w:gridCol w:w="1228"/>
      </w:tblGrid>
      <w:tr w:rsidR="00ED68C1" w:rsidRPr="00A163C6" w:rsidTr="001B1BF9">
        <w:trPr>
          <w:trHeight w:val="282"/>
        </w:trPr>
        <w:tc>
          <w:tcPr>
            <w:tcW w:w="1530" w:type="dxa"/>
            <w:vMerge w:val="restart"/>
          </w:tcPr>
          <w:p w:rsidR="00ED68C1" w:rsidRPr="00A163C6" w:rsidRDefault="00ED68C1" w:rsidP="007515CA">
            <w:pPr>
              <w:jc w:val="center"/>
              <w:rPr>
                <w:rFonts w:ascii="Century Gothic" w:hAnsi="Century Gothic"/>
                <w:sz w:val="40"/>
                <w:szCs w:val="40"/>
              </w:rPr>
            </w:pPr>
            <w:r w:rsidRPr="00A163C6">
              <w:rPr>
                <w:rFonts w:ascii="Century Gothic" w:hAnsi="Century Gothic"/>
                <w:sz w:val="40"/>
                <w:szCs w:val="40"/>
              </w:rPr>
              <w:lastRenderedPageBreak/>
              <w:t>MD.3</w:t>
            </w:r>
          </w:p>
          <w:p w:rsidR="00ED68C1" w:rsidRPr="00A163C6" w:rsidRDefault="00ED68C1" w:rsidP="007515CA">
            <w:pPr>
              <w:rPr>
                <w:rFonts w:ascii="Century Gothic" w:hAnsi="Century Gothic"/>
                <w:sz w:val="40"/>
                <w:szCs w:val="40"/>
              </w:rPr>
            </w:pPr>
          </w:p>
        </w:tc>
        <w:tc>
          <w:tcPr>
            <w:tcW w:w="9409" w:type="dxa"/>
            <w:gridSpan w:val="3"/>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Standard/Element to be Mastered:</w:t>
            </w:r>
          </w:p>
        </w:tc>
      </w:tr>
      <w:tr w:rsidR="00ED68C1" w:rsidRPr="00A163C6" w:rsidTr="001B1BF9">
        <w:trPr>
          <w:trHeight w:val="1236"/>
        </w:trPr>
        <w:tc>
          <w:tcPr>
            <w:tcW w:w="1530" w:type="dxa"/>
            <w:vMerge/>
          </w:tcPr>
          <w:p w:rsidR="00ED68C1" w:rsidRPr="00A163C6" w:rsidRDefault="00ED68C1" w:rsidP="007515CA">
            <w:pPr>
              <w:rPr>
                <w:rFonts w:ascii="Century Gothic" w:hAnsi="Century Gothic"/>
              </w:rPr>
            </w:pPr>
          </w:p>
        </w:tc>
        <w:tc>
          <w:tcPr>
            <w:tcW w:w="9409" w:type="dxa"/>
            <w:gridSpan w:val="3"/>
          </w:tcPr>
          <w:p w:rsidR="00ED68C1" w:rsidRPr="00A163C6" w:rsidRDefault="00ED68C1" w:rsidP="007515CA">
            <w:pPr>
              <w:rPr>
                <w:rFonts w:ascii="Century Gothic" w:hAnsi="Century Gothic"/>
              </w:rPr>
            </w:pPr>
            <w:r w:rsidRPr="001B1BF9">
              <w:rPr>
                <w:rFonts w:ascii="Century Gothic" w:hAnsi="Century Gothic"/>
                <w:b/>
                <w:sz w:val="22"/>
                <w:szCs w:val="20"/>
              </w:rPr>
              <w:t>MD.3</w:t>
            </w:r>
            <w:r w:rsidRPr="001B1BF9">
              <w:rPr>
                <w:rFonts w:ascii="Century Gothic" w:hAnsi="Century Gothic"/>
                <w:sz w:val="22"/>
                <w:szCs w:val="20"/>
              </w:rPr>
              <w:t xml:space="preserve"> Draw a scaled picture graph and a scaled bar graph to represent a data set with several categories.  Solve one-and two-step “how many more” and “how many less” problems using information presented in scaled bar graphs.  For example, draw a bar graph in which each square in the bar graph might represent 5 pets.</w:t>
            </w:r>
          </w:p>
        </w:tc>
      </w:tr>
      <w:tr w:rsidR="00ED68C1" w:rsidRPr="00A163C6" w:rsidTr="001B1BF9">
        <w:trPr>
          <w:trHeight w:val="595"/>
        </w:trPr>
        <w:tc>
          <w:tcPr>
            <w:tcW w:w="1530" w:type="dxa"/>
            <w:vMerge/>
          </w:tcPr>
          <w:p w:rsidR="00ED68C1" w:rsidRPr="00A163C6" w:rsidRDefault="00ED68C1" w:rsidP="007515CA">
            <w:pPr>
              <w:rPr>
                <w:rFonts w:ascii="Century Gothic" w:hAnsi="Century Gothic"/>
              </w:rPr>
            </w:pPr>
          </w:p>
        </w:tc>
        <w:tc>
          <w:tcPr>
            <w:tcW w:w="7327" w:type="dxa"/>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Related Learning Target(s)</w:t>
            </w:r>
          </w:p>
        </w:tc>
        <w:tc>
          <w:tcPr>
            <w:tcW w:w="854" w:type="dxa"/>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Yes!</w:t>
            </w:r>
          </w:p>
        </w:tc>
        <w:tc>
          <w:tcPr>
            <w:tcW w:w="1226" w:type="dxa"/>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Not yet.</w:t>
            </w:r>
          </w:p>
        </w:tc>
      </w:tr>
      <w:tr w:rsidR="00ED68C1" w:rsidRPr="00A163C6" w:rsidTr="001B1BF9">
        <w:trPr>
          <w:trHeight w:val="744"/>
        </w:trPr>
        <w:tc>
          <w:tcPr>
            <w:tcW w:w="1530" w:type="dxa"/>
            <w:vMerge/>
          </w:tcPr>
          <w:p w:rsidR="00ED68C1" w:rsidRPr="00A163C6" w:rsidRDefault="00ED68C1" w:rsidP="007515CA">
            <w:pPr>
              <w:rPr>
                <w:rFonts w:ascii="Century Gothic" w:hAnsi="Century Gothic"/>
              </w:rPr>
            </w:pPr>
          </w:p>
        </w:tc>
        <w:tc>
          <w:tcPr>
            <w:tcW w:w="7327" w:type="dxa"/>
          </w:tcPr>
          <w:p w:rsidR="00ED68C1" w:rsidRPr="001B1BF9" w:rsidRDefault="00ED68C1" w:rsidP="007515CA">
            <w:pPr>
              <w:rPr>
                <w:rFonts w:ascii="Century Gothic" w:hAnsi="Century Gothic"/>
                <w:sz w:val="22"/>
                <w:szCs w:val="20"/>
              </w:rPr>
            </w:pPr>
            <w:r w:rsidRPr="001B1BF9">
              <w:rPr>
                <w:rFonts w:ascii="Century Gothic" w:hAnsi="Century Gothic"/>
                <w:sz w:val="22"/>
                <w:szCs w:val="20"/>
              </w:rPr>
              <w:t>I can</w:t>
            </w:r>
            <w:r w:rsidR="00610054" w:rsidRPr="001B1BF9">
              <w:rPr>
                <w:rFonts w:ascii="Century Gothic" w:hAnsi="Century Gothic"/>
                <w:sz w:val="22"/>
                <w:szCs w:val="20"/>
              </w:rPr>
              <w:t xml:space="preserve"> answer two and three step “how many more” and “how many fewer/less” questions about a pictograph and a bar graph. </w:t>
            </w:r>
          </w:p>
        </w:tc>
        <w:tc>
          <w:tcPr>
            <w:tcW w:w="854" w:type="dxa"/>
          </w:tcPr>
          <w:p w:rsidR="00ED68C1" w:rsidRPr="00A163C6" w:rsidRDefault="00ED68C1" w:rsidP="007515CA">
            <w:pPr>
              <w:rPr>
                <w:rFonts w:ascii="Century Gothic" w:hAnsi="Century Gothic"/>
                <w:sz w:val="20"/>
                <w:szCs w:val="20"/>
              </w:rPr>
            </w:pPr>
          </w:p>
        </w:tc>
        <w:tc>
          <w:tcPr>
            <w:tcW w:w="1226" w:type="dxa"/>
          </w:tcPr>
          <w:p w:rsidR="00ED68C1" w:rsidRPr="00A163C6" w:rsidRDefault="00ED68C1" w:rsidP="007515CA">
            <w:pPr>
              <w:rPr>
                <w:rFonts w:ascii="Century Gothic" w:hAnsi="Century Gothic"/>
                <w:sz w:val="20"/>
                <w:szCs w:val="20"/>
              </w:rPr>
            </w:pPr>
          </w:p>
        </w:tc>
      </w:tr>
      <w:tr w:rsidR="00ED68C1" w:rsidRPr="00A163C6" w:rsidTr="001B1BF9">
        <w:trPr>
          <w:trHeight w:val="282"/>
        </w:trPr>
        <w:tc>
          <w:tcPr>
            <w:tcW w:w="1530" w:type="dxa"/>
            <w:vMerge/>
          </w:tcPr>
          <w:p w:rsidR="00ED68C1" w:rsidRPr="00A163C6" w:rsidRDefault="00ED68C1" w:rsidP="007515CA">
            <w:pPr>
              <w:rPr>
                <w:rFonts w:ascii="Century Gothic" w:hAnsi="Century Gothic"/>
              </w:rPr>
            </w:pPr>
          </w:p>
        </w:tc>
        <w:tc>
          <w:tcPr>
            <w:tcW w:w="7327" w:type="dxa"/>
          </w:tcPr>
          <w:p w:rsidR="00ED68C1" w:rsidRPr="001B1BF9" w:rsidRDefault="00ED68C1" w:rsidP="007515CA">
            <w:pPr>
              <w:rPr>
                <w:rFonts w:ascii="Century Gothic" w:hAnsi="Century Gothic"/>
                <w:sz w:val="22"/>
                <w:szCs w:val="20"/>
              </w:rPr>
            </w:pPr>
            <w:r w:rsidRPr="001B1BF9">
              <w:rPr>
                <w:rFonts w:ascii="Century Gothic" w:hAnsi="Century Gothic"/>
                <w:sz w:val="22"/>
                <w:szCs w:val="20"/>
              </w:rPr>
              <w:t>I can</w:t>
            </w:r>
            <w:r w:rsidR="00610054" w:rsidRPr="001B1BF9">
              <w:rPr>
                <w:rFonts w:ascii="Century Gothic" w:hAnsi="Century Gothic"/>
                <w:sz w:val="22"/>
                <w:szCs w:val="20"/>
              </w:rPr>
              <w:t xml:space="preserve"> determine the information I can and cannot gather from a given set of data. </w:t>
            </w:r>
          </w:p>
        </w:tc>
        <w:tc>
          <w:tcPr>
            <w:tcW w:w="854" w:type="dxa"/>
          </w:tcPr>
          <w:p w:rsidR="00ED68C1" w:rsidRPr="00A163C6" w:rsidRDefault="00ED68C1" w:rsidP="007515CA">
            <w:pPr>
              <w:rPr>
                <w:rFonts w:ascii="Century Gothic" w:hAnsi="Century Gothic"/>
                <w:sz w:val="20"/>
                <w:szCs w:val="20"/>
              </w:rPr>
            </w:pPr>
          </w:p>
        </w:tc>
        <w:tc>
          <w:tcPr>
            <w:tcW w:w="1226" w:type="dxa"/>
          </w:tcPr>
          <w:p w:rsidR="00ED68C1" w:rsidRPr="00A163C6" w:rsidRDefault="00ED68C1" w:rsidP="007515CA">
            <w:pPr>
              <w:rPr>
                <w:rFonts w:ascii="Century Gothic" w:hAnsi="Century Gothic"/>
                <w:sz w:val="20"/>
                <w:szCs w:val="20"/>
              </w:rPr>
            </w:pPr>
          </w:p>
        </w:tc>
      </w:tr>
    </w:tbl>
    <w:p w:rsidR="00ED68C1" w:rsidRPr="00A163C6" w:rsidRDefault="00ED68C1" w:rsidP="00ED68C1">
      <w:pPr>
        <w:rPr>
          <w:rFonts w:ascii="Century Gothic" w:hAnsi="Century Gothic"/>
        </w:rPr>
      </w:pPr>
    </w:p>
    <w:p w:rsidR="00ED68C1" w:rsidRPr="00A163C6" w:rsidRDefault="00ED68C1" w:rsidP="00ED68C1">
      <w:pPr>
        <w:rPr>
          <w:rFonts w:ascii="Century Gothic" w:hAnsi="Century Gothic"/>
        </w:rPr>
      </w:pPr>
    </w:p>
    <w:tbl>
      <w:tblPr>
        <w:tblStyle w:val="TableGrid"/>
        <w:tblW w:w="10906" w:type="dxa"/>
        <w:tblLook w:val="04A0" w:firstRow="1" w:lastRow="0" w:firstColumn="1" w:lastColumn="0" w:noHBand="0" w:noVBand="1"/>
      </w:tblPr>
      <w:tblGrid>
        <w:gridCol w:w="1498"/>
        <w:gridCol w:w="7356"/>
        <w:gridCol w:w="836"/>
        <w:gridCol w:w="1216"/>
      </w:tblGrid>
      <w:tr w:rsidR="00ED68C1" w:rsidRPr="00A163C6" w:rsidTr="001B1BF9">
        <w:trPr>
          <w:trHeight w:val="275"/>
        </w:trPr>
        <w:tc>
          <w:tcPr>
            <w:tcW w:w="1498" w:type="dxa"/>
            <w:vMerge w:val="restart"/>
          </w:tcPr>
          <w:p w:rsidR="00ED68C1" w:rsidRPr="00A163C6" w:rsidRDefault="00ED68C1" w:rsidP="007515CA">
            <w:pPr>
              <w:jc w:val="center"/>
              <w:rPr>
                <w:rFonts w:ascii="Century Gothic" w:hAnsi="Century Gothic"/>
                <w:sz w:val="40"/>
                <w:szCs w:val="40"/>
              </w:rPr>
            </w:pPr>
            <w:r w:rsidRPr="00A163C6">
              <w:rPr>
                <w:rFonts w:ascii="Century Gothic" w:hAnsi="Century Gothic"/>
                <w:sz w:val="40"/>
                <w:szCs w:val="40"/>
              </w:rPr>
              <w:t>MD.4</w:t>
            </w:r>
          </w:p>
          <w:p w:rsidR="00ED68C1" w:rsidRPr="00A163C6" w:rsidRDefault="00ED68C1" w:rsidP="007515CA">
            <w:pPr>
              <w:rPr>
                <w:rFonts w:ascii="Century Gothic" w:hAnsi="Century Gothic"/>
                <w:sz w:val="40"/>
                <w:szCs w:val="40"/>
              </w:rPr>
            </w:pPr>
          </w:p>
        </w:tc>
        <w:tc>
          <w:tcPr>
            <w:tcW w:w="9408" w:type="dxa"/>
            <w:gridSpan w:val="3"/>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Standard/Element to be Mastered:</w:t>
            </w:r>
          </w:p>
        </w:tc>
      </w:tr>
      <w:tr w:rsidR="00ED68C1" w:rsidRPr="00A163C6" w:rsidTr="001B1BF9">
        <w:trPr>
          <w:trHeight w:val="955"/>
        </w:trPr>
        <w:tc>
          <w:tcPr>
            <w:tcW w:w="1498" w:type="dxa"/>
            <w:vMerge/>
          </w:tcPr>
          <w:p w:rsidR="00ED68C1" w:rsidRPr="00A163C6" w:rsidRDefault="00ED68C1" w:rsidP="007515CA">
            <w:pPr>
              <w:rPr>
                <w:rFonts w:ascii="Century Gothic" w:hAnsi="Century Gothic"/>
              </w:rPr>
            </w:pPr>
          </w:p>
        </w:tc>
        <w:tc>
          <w:tcPr>
            <w:tcW w:w="9408" w:type="dxa"/>
            <w:gridSpan w:val="3"/>
          </w:tcPr>
          <w:p w:rsidR="00ED68C1" w:rsidRPr="00A163C6" w:rsidRDefault="00ED68C1" w:rsidP="007515CA">
            <w:pPr>
              <w:rPr>
                <w:rFonts w:ascii="Century Gothic" w:hAnsi="Century Gothic"/>
                <w:sz w:val="20"/>
                <w:szCs w:val="20"/>
              </w:rPr>
            </w:pPr>
            <w:r w:rsidRPr="001B1BF9">
              <w:rPr>
                <w:rFonts w:ascii="Century Gothic" w:hAnsi="Century Gothic"/>
                <w:b/>
                <w:sz w:val="22"/>
                <w:szCs w:val="20"/>
              </w:rPr>
              <w:t>MD.4</w:t>
            </w:r>
            <w:r w:rsidRPr="001B1BF9">
              <w:rPr>
                <w:rFonts w:ascii="Century Gothic" w:hAnsi="Century Gothic"/>
                <w:sz w:val="22"/>
                <w:szCs w:val="20"/>
              </w:rPr>
              <w:t xml:space="preserve"> Generate measurement data by measuring lengths using rulers marked with halves and fourths of an inch.  Show the data by making a line plot, where the horizontal scale is marked off in appropriate units—whole numbers, halves, or quarters</w:t>
            </w:r>
            <w:r w:rsidRPr="00A163C6">
              <w:rPr>
                <w:rFonts w:ascii="Century Gothic" w:hAnsi="Century Gothic"/>
                <w:sz w:val="20"/>
                <w:szCs w:val="20"/>
              </w:rPr>
              <w:t xml:space="preserve">.  </w:t>
            </w:r>
          </w:p>
        </w:tc>
      </w:tr>
      <w:tr w:rsidR="00ED68C1" w:rsidRPr="00A163C6" w:rsidTr="001B1BF9">
        <w:trPr>
          <w:trHeight w:val="579"/>
        </w:trPr>
        <w:tc>
          <w:tcPr>
            <w:tcW w:w="1498" w:type="dxa"/>
            <w:vMerge/>
          </w:tcPr>
          <w:p w:rsidR="00ED68C1" w:rsidRPr="00A163C6" w:rsidRDefault="00ED68C1" w:rsidP="007515CA">
            <w:pPr>
              <w:rPr>
                <w:rFonts w:ascii="Century Gothic" w:hAnsi="Century Gothic"/>
              </w:rPr>
            </w:pPr>
          </w:p>
        </w:tc>
        <w:tc>
          <w:tcPr>
            <w:tcW w:w="7356" w:type="dxa"/>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Related Learning Target(s)</w:t>
            </w:r>
          </w:p>
        </w:tc>
        <w:tc>
          <w:tcPr>
            <w:tcW w:w="836" w:type="dxa"/>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Yes!</w:t>
            </w:r>
          </w:p>
        </w:tc>
        <w:tc>
          <w:tcPr>
            <w:tcW w:w="1215" w:type="dxa"/>
            <w:shd w:val="clear" w:color="auto" w:fill="BFBFBF" w:themeFill="background1" w:themeFillShade="BF"/>
          </w:tcPr>
          <w:p w:rsidR="00ED68C1" w:rsidRPr="00A163C6" w:rsidRDefault="00ED68C1" w:rsidP="007515CA">
            <w:pPr>
              <w:rPr>
                <w:rFonts w:ascii="Century Gothic" w:hAnsi="Century Gothic"/>
              </w:rPr>
            </w:pPr>
            <w:r w:rsidRPr="00A163C6">
              <w:rPr>
                <w:rFonts w:ascii="Century Gothic" w:hAnsi="Century Gothic"/>
              </w:rPr>
              <w:t>Not yet.</w:t>
            </w:r>
          </w:p>
        </w:tc>
      </w:tr>
      <w:tr w:rsidR="00ED68C1" w:rsidRPr="00A163C6" w:rsidTr="001B1BF9">
        <w:trPr>
          <w:trHeight w:val="492"/>
        </w:trPr>
        <w:tc>
          <w:tcPr>
            <w:tcW w:w="1498" w:type="dxa"/>
            <w:vMerge/>
          </w:tcPr>
          <w:p w:rsidR="00ED68C1" w:rsidRPr="00A163C6" w:rsidRDefault="00ED68C1" w:rsidP="007515CA">
            <w:pPr>
              <w:rPr>
                <w:rFonts w:ascii="Century Gothic" w:hAnsi="Century Gothic"/>
              </w:rPr>
            </w:pPr>
          </w:p>
        </w:tc>
        <w:tc>
          <w:tcPr>
            <w:tcW w:w="7356" w:type="dxa"/>
          </w:tcPr>
          <w:p w:rsidR="00ED68C1" w:rsidRPr="001B1BF9" w:rsidRDefault="00ED68C1" w:rsidP="007515CA">
            <w:pPr>
              <w:rPr>
                <w:rFonts w:ascii="Century Gothic" w:hAnsi="Century Gothic"/>
                <w:sz w:val="22"/>
                <w:szCs w:val="20"/>
              </w:rPr>
            </w:pPr>
            <w:r w:rsidRPr="001B1BF9">
              <w:rPr>
                <w:rFonts w:ascii="Century Gothic" w:hAnsi="Century Gothic"/>
                <w:sz w:val="22"/>
                <w:szCs w:val="20"/>
              </w:rPr>
              <w:t>I can</w:t>
            </w:r>
            <w:r w:rsidR="00610054" w:rsidRPr="001B1BF9">
              <w:rPr>
                <w:rFonts w:ascii="Century Gothic" w:hAnsi="Century Gothic"/>
                <w:sz w:val="22"/>
                <w:szCs w:val="20"/>
              </w:rPr>
              <w:t xml:space="preserve"> measure and record lengths using rulers marked with halves and fourths of an inch. </w:t>
            </w:r>
          </w:p>
        </w:tc>
        <w:tc>
          <w:tcPr>
            <w:tcW w:w="836" w:type="dxa"/>
          </w:tcPr>
          <w:p w:rsidR="00ED68C1" w:rsidRPr="00A163C6" w:rsidRDefault="00ED68C1" w:rsidP="007515CA">
            <w:pPr>
              <w:rPr>
                <w:rFonts w:ascii="Century Gothic" w:hAnsi="Century Gothic"/>
                <w:sz w:val="20"/>
                <w:szCs w:val="20"/>
              </w:rPr>
            </w:pPr>
          </w:p>
        </w:tc>
        <w:tc>
          <w:tcPr>
            <w:tcW w:w="1215" w:type="dxa"/>
          </w:tcPr>
          <w:p w:rsidR="00ED68C1" w:rsidRPr="00A163C6" w:rsidRDefault="00ED68C1" w:rsidP="007515CA">
            <w:pPr>
              <w:rPr>
                <w:rFonts w:ascii="Century Gothic" w:hAnsi="Century Gothic"/>
                <w:sz w:val="20"/>
                <w:szCs w:val="20"/>
              </w:rPr>
            </w:pPr>
          </w:p>
        </w:tc>
      </w:tr>
      <w:tr w:rsidR="00ED68C1" w:rsidRPr="00A163C6" w:rsidTr="001B1BF9">
        <w:trPr>
          <w:trHeight w:val="477"/>
        </w:trPr>
        <w:tc>
          <w:tcPr>
            <w:tcW w:w="1498" w:type="dxa"/>
            <w:vMerge/>
          </w:tcPr>
          <w:p w:rsidR="00ED68C1" w:rsidRPr="00A163C6" w:rsidRDefault="00ED68C1" w:rsidP="007515CA">
            <w:pPr>
              <w:rPr>
                <w:rFonts w:ascii="Century Gothic" w:hAnsi="Century Gothic"/>
              </w:rPr>
            </w:pPr>
          </w:p>
        </w:tc>
        <w:tc>
          <w:tcPr>
            <w:tcW w:w="7356" w:type="dxa"/>
          </w:tcPr>
          <w:p w:rsidR="00ED68C1" w:rsidRPr="001B1BF9" w:rsidRDefault="00ED68C1" w:rsidP="007515CA">
            <w:pPr>
              <w:rPr>
                <w:rFonts w:ascii="Century Gothic" w:hAnsi="Century Gothic"/>
                <w:sz w:val="22"/>
                <w:szCs w:val="20"/>
              </w:rPr>
            </w:pPr>
            <w:r w:rsidRPr="001B1BF9">
              <w:rPr>
                <w:rFonts w:ascii="Century Gothic" w:hAnsi="Century Gothic"/>
                <w:sz w:val="22"/>
                <w:szCs w:val="20"/>
              </w:rPr>
              <w:t>I can</w:t>
            </w:r>
            <w:r w:rsidR="00610054" w:rsidRPr="001B1BF9">
              <w:rPr>
                <w:rFonts w:ascii="Century Gothic" w:hAnsi="Century Gothic"/>
                <w:sz w:val="22"/>
                <w:szCs w:val="20"/>
              </w:rPr>
              <w:t xml:space="preserve"> </w:t>
            </w:r>
            <w:r w:rsidR="009B4EC0" w:rsidRPr="001B1BF9">
              <w:rPr>
                <w:rFonts w:ascii="Century Gothic" w:hAnsi="Century Gothic"/>
                <w:sz w:val="22"/>
                <w:szCs w:val="20"/>
              </w:rPr>
              <w:t xml:space="preserve">show any whole number as a fraction with a denominator of 4, using a ruler as a model. </w:t>
            </w:r>
          </w:p>
        </w:tc>
        <w:tc>
          <w:tcPr>
            <w:tcW w:w="836" w:type="dxa"/>
          </w:tcPr>
          <w:p w:rsidR="00ED68C1" w:rsidRPr="00A163C6" w:rsidRDefault="00ED68C1" w:rsidP="007515CA">
            <w:pPr>
              <w:rPr>
                <w:rFonts w:ascii="Century Gothic" w:hAnsi="Century Gothic"/>
                <w:sz w:val="20"/>
                <w:szCs w:val="20"/>
              </w:rPr>
            </w:pPr>
          </w:p>
        </w:tc>
        <w:tc>
          <w:tcPr>
            <w:tcW w:w="1215" w:type="dxa"/>
          </w:tcPr>
          <w:p w:rsidR="00ED68C1" w:rsidRPr="00A163C6" w:rsidRDefault="00ED68C1" w:rsidP="007515CA">
            <w:pPr>
              <w:rPr>
                <w:rFonts w:ascii="Century Gothic" w:hAnsi="Century Gothic"/>
                <w:sz w:val="20"/>
                <w:szCs w:val="20"/>
              </w:rPr>
            </w:pPr>
          </w:p>
        </w:tc>
      </w:tr>
      <w:tr w:rsidR="00ED68C1" w:rsidRPr="00A163C6" w:rsidTr="001B1BF9">
        <w:trPr>
          <w:trHeight w:val="246"/>
        </w:trPr>
        <w:tc>
          <w:tcPr>
            <w:tcW w:w="1498" w:type="dxa"/>
            <w:vMerge/>
          </w:tcPr>
          <w:p w:rsidR="00ED68C1" w:rsidRPr="00A163C6" w:rsidRDefault="00ED68C1" w:rsidP="007515CA">
            <w:pPr>
              <w:rPr>
                <w:rFonts w:ascii="Century Gothic" w:hAnsi="Century Gothic"/>
              </w:rPr>
            </w:pPr>
          </w:p>
        </w:tc>
        <w:tc>
          <w:tcPr>
            <w:tcW w:w="7356" w:type="dxa"/>
          </w:tcPr>
          <w:p w:rsidR="00ED68C1" w:rsidRPr="001B1BF9" w:rsidRDefault="00ED68C1" w:rsidP="007515CA">
            <w:pPr>
              <w:rPr>
                <w:rFonts w:ascii="Century Gothic" w:hAnsi="Century Gothic"/>
                <w:sz w:val="22"/>
                <w:szCs w:val="20"/>
              </w:rPr>
            </w:pPr>
            <w:r w:rsidRPr="001B1BF9">
              <w:rPr>
                <w:rFonts w:ascii="Century Gothic" w:hAnsi="Century Gothic"/>
                <w:sz w:val="22"/>
                <w:szCs w:val="20"/>
              </w:rPr>
              <w:t>I can</w:t>
            </w:r>
            <w:r w:rsidR="009B4EC0" w:rsidRPr="001B1BF9">
              <w:rPr>
                <w:rFonts w:ascii="Century Gothic" w:hAnsi="Century Gothic"/>
                <w:sz w:val="22"/>
                <w:szCs w:val="20"/>
              </w:rPr>
              <w:t xml:space="preserve"> understand the parts of a line plot. </w:t>
            </w:r>
          </w:p>
        </w:tc>
        <w:tc>
          <w:tcPr>
            <w:tcW w:w="836" w:type="dxa"/>
          </w:tcPr>
          <w:p w:rsidR="00ED68C1" w:rsidRPr="00A163C6" w:rsidRDefault="00ED68C1" w:rsidP="007515CA">
            <w:pPr>
              <w:rPr>
                <w:rFonts w:ascii="Century Gothic" w:hAnsi="Century Gothic"/>
                <w:sz w:val="20"/>
                <w:szCs w:val="20"/>
              </w:rPr>
            </w:pPr>
          </w:p>
        </w:tc>
        <w:tc>
          <w:tcPr>
            <w:tcW w:w="1215" w:type="dxa"/>
          </w:tcPr>
          <w:p w:rsidR="00ED68C1" w:rsidRPr="00A163C6" w:rsidRDefault="00ED68C1" w:rsidP="007515CA">
            <w:pPr>
              <w:rPr>
                <w:rFonts w:ascii="Century Gothic" w:hAnsi="Century Gothic"/>
                <w:sz w:val="20"/>
                <w:szCs w:val="20"/>
              </w:rPr>
            </w:pPr>
          </w:p>
        </w:tc>
      </w:tr>
      <w:tr w:rsidR="00ED68C1" w:rsidRPr="00A163C6" w:rsidTr="001B1BF9">
        <w:trPr>
          <w:trHeight w:val="709"/>
        </w:trPr>
        <w:tc>
          <w:tcPr>
            <w:tcW w:w="1498" w:type="dxa"/>
            <w:vMerge/>
          </w:tcPr>
          <w:p w:rsidR="00ED68C1" w:rsidRPr="00A163C6" w:rsidRDefault="00ED68C1" w:rsidP="007515CA">
            <w:pPr>
              <w:rPr>
                <w:rFonts w:ascii="Century Gothic" w:hAnsi="Century Gothic"/>
              </w:rPr>
            </w:pPr>
          </w:p>
        </w:tc>
        <w:tc>
          <w:tcPr>
            <w:tcW w:w="7356" w:type="dxa"/>
          </w:tcPr>
          <w:p w:rsidR="00ED68C1" w:rsidRPr="001B1BF9" w:rsidRDefault="00ED68C1" w:rsidP="006F76C9">
            <w:pPr>
              <w:rPr>
                <w:rFonts w:ascii="Century Gothic" w:hAnsi="Century Gothic"/>
                <w:sz w:val="22"/>
                <w:szCs w:val="20"/>
              </w:rPr>
            </w:pPr>
            <w:r w:rsidRPr="001B1BF9">
              <w:rPr>
                <w:rFonts w:ascii="Century Gothic" w:hAnsi="Century Gothic"/>
                <w:sz w:val="22"/>
                <w:szCs w:val="20"/>
              </w:rPr>
              <w:t>I can</w:t>
            </w:r>
            <w:r w:rsidR="009B4EC0" w:rsidRPr="001B1BF9">
              <w:rPr>
                <w:rFonts w:ascii="Century Gothic" w:hAnsi="Century Gothic"/>
                <w:sz w:val="22"/>
                <w:szCs w:val="20"/>
              </w:rPr>
              <w:t xml:space="preserve"> create an accurate and complete line plot from a given set of data (title, data with </w:t>
            </w:r>
            <w:proofErr w:type="gramStart"/>
            <w:r w:rsidR="009B4EC0" w:rsidRPr="001B1BF9">
              <w:rPr>
                <w:rFonts w:ascii="Century Gothic" w:hAnsi="Century Gothic"/>
                <w:sz w:val="22"/>
                <w:szCs w:val="20"/>
              </w:rPr>
              <w:t>x’s</w:t>
            </w:r>
            <w:proofErr w:type="gramEnd"/>
            <w:r w:rsidR="009B4EC0" w:rsidRPr="001B1BF9">
              <w:rPr>
                <w:rFonts w:ascii="Century Gothic" w:hAnsi="Century Gothic"/>
                <w:sz w:val="22"/>
                <w:szCs w:val="20"/>
              </w:rPr>
              <w:t xml:space="preserve"> and</w:t>
            </w:r>
            <w:r w:rsidR="006F76C9" w:rsidRPr="001B1BF9">
              <w:rPr>
                <w:rFonts w:ascii="Century Gothic" w:hAnsi="Century Gothic"/>
                <w:sz w:val="22"/>
                <w:szCs w:val="20"/>
              </w:rPr>
              <w:t xml:space="preserve"> </w:t>
            </w:r>
            <w:r w:rsidR="00167235" w:rsidRPr="001B1BF9">
              <w:rPr>
                <w:rFonts w:ascii="Century Gothic" w:hAnsi="Century Gothic"/>
                <w:sz w:val="22"/>
                <w:szCs w:val="20"/>
              </w:rPr>
              <w:t xml:space="preserve">a </w:t>
            </w:r>
            <w:r w:rsidR="006F76C9" w:rsidRPr="001B1BF9">
              <w:rPr>
                <w:rFonts w:ascii="Century Gothic" w:hAnsi="Century Gothic"/>
                <w:sz w:val="22"/>
                <w:szCs w:val="20"/>
              </w:rPr>
              <w:t>number</w:t>
            </w:r>
            <w:r w:rsidR="00167235" w:rsidRPr="001B1BF9">
              <w:rPr>
                <w:rFonts w:ascii="Century Gothic" w:hAnsi="Century Gothic"/>
                <w:sz w:val="22"/>
                <w:szCs w:val="20"/>
              </w:rPr>
              <w:t xml:space="preserve"> </w:t>
            </w:r>
            <w:r w:rsidR="006F76C9" w:rsidRPr="001B1BF9">
              <w:rPr>
                <w:rFonts w:ascii="Century Gothic" w:hAnsi="Century Gothic"/>
                <w:sz w:val="22"/>
                <w:szCs w:val="20"/>
              </w:rPr>
              <w:t>line</w:t>
            </w:r>
            <w:r w:rsidR="00225B90" w:rsidRPr="001B1BF9">
              <w:rPr>
                <w:rFonts w:ascii="Century Gothic" w:hAnsi="Century Gothic"/>
                <w:sz w:val="22"/>
                <w:szCs w:val="20"/>
              </w:rPr>
              <w:t xml:space="preserve"> with appropriate intervals</w:t>
            </w:r>
            <w:r w:rsidR="009B4EC0" w:rsidRPr="001B1BF9">
              <w:rPr>
                <w:rFonts w:ascii="Century Gothic" w:hAnsi="Century Gothic"/>
                <w:sz w:val="22"/>
                <w:szCs w:val="20"/>
              </w:rPr>
              <w:t xml:space="preserve">). </w:t>
            </w:r>
          </w:p>
        </w:tc>
        <w:tc>
          <w:tcPr>
            <w:tcW w:w="836" w:type="dxa"/>
          </w:tcPr>
          <w:p w:rsidR="00ED68C1" w:rsidRPr="00A163C6" w:rsidRDefault="00ED68C1" w:rsidP="007515CA">
            <w:pPr>
              <w:rPr>
                <w:rFonts w:ascii="Century Gothic" w:hAnsi="Century Gothic"/>
                <w:sz w:val="20"/>
                <w:szCs w:val="20"/>
              </w:rPr>
            </w:pPr>
          </w:p>
        </w:tc>
        <w:tc>
          <w:tcPr>
            <w:tcW w:w="1215" w:type="dxa"/>
          </w:tcPr>
          <w:p w:rsidR="00ED68C1" w:rsidRPr="00A163C6" w:rsidRDefault="00ED68C1" w:rsidP="007515CA">
            <w:pPr>
              <w:rPr>
                <w:rFonts w:ascii="Century Gothic" w:hAnsi="Century Gothic"/>
                <w:sz w:val="20"/>
                <w:szCs w:val="20"/>
              </w:rPr>
            </w:pPr>
          </w:p>
        </w:tc>
      </w:tr>
    </w:tbl>
    <w:p w:rsidR="00ED68C1" w:rsidRPr="00A163C6" w:rsidRDefault="00ED68C1">
      <w:pPr>
        <w:rPr>
          <w:rFonts w:ascii="Century Gothic" w:hAnsi="Century Gothic"/>
        </w:rPr>
      </w:pPr>
    </w:p>
    <w:p w:rsidR="00AF7BD3" w:rsidRPr="00A163C6" w:rsidRDefault="00AF7BD3">
      <w:pPr>
        <w:rPr>
          <w:rFonts w:ascii="Century Gothic" w:hAnsi="Century Gothic"/>
          <w:b/>
          <w:i/>
          <w:sz w:val="20"/>
          <w:szCs w:val="20"/>
        </w:rPr>
      </w:pPr>
    </w:p>
    <w:sectPr w:rsidR="00AF7BD3" w:rsidRPr="00A163C6" w:rsidSect="001B1BF9">
      <w:headerReference w:type="first" r:id="rId7"/>
      <w:pgSz w:w="12240" w:h="15840"/>
      <w:pgMar w:top="1800" w:right="720" w:bottom="576"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14" w:rsidRDefault="00A95914" w:rsidP="00A163C6">
      <w:r>
        <w:separator/>
      </w:r>
    </w:p>
  </w:endnote>
  <w:endnote w:type="continuationSeparator" w:id="0">
    <w:p w:rsidR="00A95914" w:rsidRDefault="00A95914" w:rsidP="00A16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14" w:rsidRDefault="00A95914" w:rsidP="00A163C6">
      <w:r>
        <w:separator/>
      </w:r>
    </w:p>
  </w:footnote>
  <w:footnote w:type="continuationSeparator" w:id="0">
    <w:p w:rsidR="00A95914" w:rsidRDefault="00A95914" w:rsidP="00A163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3C6" w:rsidRPr="00A163C6" w:rsidRDefault="00A163C6" w:rsidP="00A163C6">
    <w:pPr>
      <w:jc w:val="center"/>
      <w:rPr>
        <w:rFonts w:ascii="Century Gothic" w:hAnsi="Century Gothic"/>
        <w:b/>
        <w:sz w:val="32"/>
        <w:szCs w:val="36"/>
      </w:rPr>
    </w:pPr>
    <w:r w:rsidRPr="00A163C6">
      <w:rPr>
        <w:rFonts w:ascii="Century Gothic" w:hAnsi="Century Gothic"/>
        <w:b/>
        <w:sz w:val="32"/>
        <w:szCs w:val="36"/>
      </w:rPr>
      <w:t>Math Unit Guide</w:t>
    </w:r>
  </w:p>
  <w:p w:rsidR="00A163C6" w:rsidRPr="00A163C6" w:rsidRDefault="00A163C6" w:rsidP="00A163C6">
    <w:pPr>
      <w:jc w:val="center"/>
      <w:rPr>
        <w:rFonts w:ascii="Century Gothic" w:hAnsi="Century Gothic"/>
        <w:b/>
        <w:sz w:val="32"/>
        <w:szCs w:val="36"/>
      </w:rPr>
    </w:pPr>
    <w:r w:rsidRPr="00A163C6">
      <w:rPr>
        <w:rFonts w:ascii="Century Gothic" w:hAnsi="Century Gothic"/>
        <w:b/>
        <w:sz w:val="32"/>
        <w:szCs w:val="36"/>
      </w:rPr>
      <w:t>3</w:t>
    </w:r>
    <w:r w:rsidRPr="00A163C6">
      <w:rPr>
        <w:rFonts w:ascii="Century Gothic" w:hAnsi="Century Gothic"/>
        <w:b/>
        <w:sz w:val="32"/>
        <w:szCs w:val="36"/>
        <w:vertAlign w:val="superscript"/>
      </w:rPr>
      <w:t>rd</w:t>
    </w:r>
    <w:r w:rsidRPr="00A163C6">
      <w:rPr>
        <w:rFonts w:ascii="Century Gothic" w:hAnsi="Century Gothic"/>
        <w:b/>
        <w:sz w:val="32"/>
        <w:szCs w:val="36"/>
      </w:rPr>
      <w:t xml:space="preserve"> Unit 5</w:t>
    </w:r>
  </w:p>
  <w:p w:rsidR="00A163C6" w:rsidRPr="00A163C6" w:rsidRDefault="00A163C6" w:rsidP="00A163C6">
    <w:pPr>
      <w:jc w:val="center"/>
      <w:rPr>
        <w:rFonts w:ascii="Century Gothic" w:hAnsi="Century Gothic"/>
        <w:b/>
        <w:sz w:val="32"/>
        <w:szCs w:val="36"/>
      </w:rPr>
    </w:pPr>
    <w:r w:rsidRPr="00A163C6">
      <w:rPr>
        <w:rFonts w:ascii="Century Gothic" w:hAnsi="Century Gothic"/>
        <w:b/>
        <w:sz w:val="32"/>
        <w:szCs w:val="36"/>
      </w:rPr>
      <w:t>Representing and Comparing Fractions</w:t>
    </w:r>
  </w:p>
  <w:p w:rsidR="00A163C6" w:rsidRPr="00A163C6" w:rsidRDefault="00A163C6" w:rsidP="00A163C6">
    <w:pPr>
      <w:jc w:val="center"/>
      <w:rPr>
        <w:rFonts w:ascii="Century Gothic" w:hAnsi="Century Gothic"/>
        <w:sz w:val="22"/>
      </w:rPr>
    </w:pPr>
  </w:p>
  <w:p w:rsidR="00A163C6" w:rsidRDefault="00A163C6" w:rsidP="00A163C6">
    <w:pPr>
      <w:jc w:val="center"/>
      <w:rPr>
        <w:rFonts w:ascii="Century Gothic" w:hAnsi="Century Gothic"/>
        <w:sz w:val="20"/>
        <w:szCs w:val="22"/>
      </w:rPr>
    </w:pPr>
    <w:r w:rsidRPr="00A163C6">
      <w:rPr>
        <w:rFonts w:ascii="Century Gothic" w:hAnsi="Century Gothic"/>
        <w:sz w:val="28"/>
        <w:szCs w:val="32"/>
      </w:rPr>
      <w:t>Target Unit Test Date _________________</w:t>
    </w:r>
    <w:proofErr w:type="gramStart"/>
    <w:r w:rsidRPr="00A163C6">
      <w:rPr>
        <w:rFonts w:ascii="Century Gothic" w:hAnsi="Century Gothic"/>
        <w:sz w:val="28"/>
        <w:szCs w:val="32"/>
      </w:rPr>
      <w:t>_</w:t>
    </w:r>
    <w:r w:rsidRPr="00A163C6">
      <w:rPr>
        <w:rFonts w:ascii="Century Gothic" w:hAnsi="Century Gothic"/>
        <w:sz w:val="20"/>
        <w:szCs w:val="22"/>
      </w:rPr>
      <w:t>(</w:t>
    </w:r>
    <w:proofErr w:type="gramEnd"/>
    <w:r w:rsidRPr="00A163C6">
      <w:rPr>
        <w:rFonts w:ascii="Century Gothic" w:hAnsi="Century Gothic"/>
        <w:sz w:val="20"/>
        <w:szCs w:val="22"/>
      </w:rPr>
      <w:t>subject to change)</w:t>
    </w:r>
  </w:p>
  <w:p w:rsidR="00A163C6" w:rsidRDefault="00A163C6" w:rsidP="00A163C6">
    <w:pPr>
      <w:jc w:val="center"/>
      <w:rPr>
        <w:rFonts w:ascii="Century Gothic" w:hAnsi="Century Gothic"/>
        <w:b/>
        <w:i/>
        <w:sz w:val="20"/>
        <w:szCs w:val="22"/>
      </w:rPr>
    </w:pPr>
  </w:p>
  <w:p w:rsidR="00A163C6" w:rsidRPr="00A163C6" w:rsidRDefault="00A163C6" w:rsidP="00A163C6">
    <w:pPr>
      <w:jc w:val="center"/>
      <w:rPr>
        <w:rFonts w:ascii="Century Gothic" w:hAnsi="Century Gothic"/>
        <w:b/>
        <w:i/>
        <w:sz w:val="20"/>
        <w:szCs w:val="22"/>
      </w:rPr>
    </w:pPr>
    <w:r w:rsidRPr="00A163C6">
      <w:rPr>
        <w:rFonts w:ascii="Century Gothic" w:hAnsi="Century Gothic"/>
        <w:b/>
        <w:i/>
        <w:sz w:val="20"/>
        <w:szCs w:val="22"/>
      </w:rPr>
      <w:t>As we cover each standard, we will come back to this Unit Guide and you will have a chance to assess whether you feel confident in your knowledge and skills related to that standard.  If you don’t, there will be more time to practice and review before the unit test is given.  The goal is for you to be able to respond “Yes!” to each standard prior to unit test.</w:t>
    </w:r>
  </w:p>
  <w:p w:rsidR="00A163C6" w:rsidRPr="00A163C6" w:rsidRDefault="00A163C6" w:rsidP="00A163C6">
    <w:pPr>
      <w:rPr>
        <w:rFonts w:ascii="Century Gothic" w:hAnsi="Century Gothic"/>
        <w:sz w:val="20"/>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D0F49"/>
    <w:multiLevelType w:val="hybridMultilevel"/>
    <w:tmpl w:val="A648CB8C"/>
    <w:lvl w:ilvl="0" w:tplc="7986817A">
      <w:start w:val="1"/>
      <w:numFmt w:val="lowerLetter"/>
      <w:lvlText w:val="%1."/>
      <w:lvlJc w:val="left"/>
      <w:pPr>
        <w:ind w:left="720" w:hanging="360"/>
      </w:pPr>
      <w:rPr>
        <w:rFonts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F9E"/>
    <w:multiLevelType w:val="hybridMultilevel"/>
    <w:tmpl w:val="1EFAA5A8"/>
    <w:lvl w:ilvl="0" w:tplc="A95A5206">
      <w:start w:val="1"/>
      <w:numFmt w:val="lowerLetter"/>
      <w:lvlText w:val="%1."/>
      <w:lvlJc w:val="left"/>
      <w:pPr>
        <w:ind w:left="720" w:hanging="360"/>
      </w:pPr>
      <w:rPr>
        <w:rFonts w:hint="default"/>
        <w:b/>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CE5"/>
    <w:rsid w:val="00006A6E"/>
    <w:rsid w:val="001467FC"/>
    <w:rsid w:val="00167235"/>
    <w:rsid w:val="001B1BF9"/>
    <w:rsid w:val="001D311B"/>
    <w:rsid w:val="00225B90"/>
    <w:rsid w:val="002352AD"/>
    <w:rsid w:val="00237282"/>
    <w:rsid w:val="0024074B"/>
    <w:rsid w:val="002D7510"/>
    <w:rsid w:val="002E10E9"/>
    <w:rsid w:val="00350F38"/>
    <w:rsid w:val="00356514"/>
    <w:rsid w:val="00423601"/>
    <w:rsid w:val="00426B9A"/>
    <w:rsid w:val="004C7517"/>
    <w:rsid w:val="00542C05"/>
    <w:rsid w:val="005A0928"/>
    <w:rsid w:val="005B3557"/>
    <w:rsid w:val="00610054"/>
    <w:rsid w:val="00626A20"/>
    <w:rsid w:val="00632B14"/>
    <w:rsid w:val="006F76C9"/>
    <w:rsid w:val="007C2BB6"/>
    <w:rsid w:val="0086545B"/>
    <w:rsid w:val="00867CE5"/>
    <w:rsid w:val="00971F75"/>
    <w:rsid w:val="00986A54"/>
    <w:rsid w:val="009B4EC0"/>
    <w:rsid w:val="00A05424"/>
    <w:rsid w:val="00A163C6"/>
    <w:rsid w:val="00A95914"/>
    <w:rsid w:val="00AD2D04"/>
    <w:rsid w:val="00AF7BD3"/>
    <w:rsid w:val="00B9108E"/>
    <w:rsid w:val="00C71044"/>
    <w:rsid w:val="00CC1DE8"/>
    <w:rsid w:val="00D80C29"/>
    <w:rsid w:val="00D848FD"/>
    <w:rsid w:val="00D85A3B"/>
    <w:rsid w:val="00DB615D"/>
    <w:rsid w:val="00DC0ABB"/>
    <w:rsid w:val="00DE672C"/>
    <w:rsid w:val="00E31C9A"/>
    <w:rsid w:val="00E40AA7"/>
    <w:rsid w:val="00ED68C1"/>
    <w:rsid w:val="00EE08FC"/>
    <w:rsid w:val="00EF6EA9"/>
    <w:rsid w:val="00F053F5"/>
    <w:rsid w:val="00F74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D60464-3FED-44F7-BDFC-79C766D68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mic Sans MS" w:eastAsiaTheme="minorHAnsi" w:hAnsi="Comic Sans MS"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6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0928"/>
    <w:pPr>
      <w:ind w:left="720"/>
      <w:contextualSpacing/>
    </w:pPr>
  </w:style>
  <w:style w:type="paragraph" w:styleId="Header">
    <w:name w:val="header"/>
    <w:basedOn w:val="Normal"/>
    <w:link w:val="HeaderChar"/>
    <w:uiPriority w:val="99"/>
    <w:unhideWhenUsed/>
    <w:rsid w:val="00A163C6"/>
    <w:pPr>
      <w:tabs>
        <w:tab w:val="center" w:pos="4680"/>
        <w:tab w:val="right" w:pos="9360"/>
      </w:tabs>
    </w:pPr>
  </w:style>
  <w:style w:type="character" w:customStyle="1" w:styleId="HeaderChar">
    <w:name w:val="Header Char"/>
    <w:basedOn w:val="DefaultParagraphFont"/>
    <w:link w:val="Header"/>
    <w:uiPriority w:val="99"/>
    <w:rsid w:val="00A163C6"/>
  </w:style>
  <w:style w:type="paragraph" w:styleId="Footer">
    <w:name w:val="footer"/>
    <w:basedOn w:val="Normal"/>
    <w:link w:val="FooterChar"/>
    <w:uiPriority w:val="99"/>
    <w:unhideWhenUsed/>
    <w:rsid w:val="00A163C6"/>
    <w:pPr>
      <w:tabs>
        <w:tab w:val="center" w:pos="4680"/>
        <w:tab w:val="right" w:pos="9360"/>
      </w:tabs>
    </w:pPr>
  </w:style>
  <w:style w:type="character" w:customStyle="1" w:styleId="FooterChar">
    <w:name w:val="Footer Char"/>
    <w:basedOn w:val="DefaultParagraphFont"/>
    <w:link w:val="Footer"/>
    <w:uiPriority w:val="99"/>
    <w:rsid w:val="00A16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4</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6684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LaPorte, Shannan Ford</dc:creator>
  <cp:keywords/>
  <dc:description/>
  <cp:lastModifiedBy>PEMBER, ELIZABETH L</cp:lastModifiedBy>
  <cp:revision>13</cp:revision>
  <dcterms:created xsi:type="dcterms:W3CDTF">2016-09-09T12:38:00Z</dcterms:created>
  <dcterms:modified xsi:type="dcterms:W3CDTF">2017-01-26T21:18:00Z</dcterms:modified>
</cp:coreProperties>
</file>